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E582D" w:rsidRDefault="002B646C" w:rsidP="006E582D">
      <w:pPr>
        <w:spacing w:after="0" w:line="240" w:lineRule="auto"/>
        <w:jc w:val="center"/>
        <w:rPr>
          <w:b/>
        </w:rPr>
      </w:pPr>
      <w:r w:rsidRPr="00287B19">
        <w:rPr>
          <w:b/>
        </w:rPr>
        <w:t xml:space="preserve">GIẢI PHÁP NÂNG CAO CHẤT LƯỢNG </w:t>
      </w:r>
      <w:r w:rsidR="006E582D">
        <w:rPr>
          <w:b/>
        </w:rPr>
        <w:t>ĐÀO TẠO</w:t>
      </w:r>
      <w:r w:rsidRPr="00287B19">
        <w:rPr>
          <w:b/>
        </w:rPr>
        <w:t xml:space="preserve"> NGÀNH</w:t>
      </w:r>
      <w:r w:rsidR="006E582D">
        <w:rPr>
          <w:b/>
        </w:rPr>
        <w:t xml:space="preserve"> CƠ KHÍ</w:t>
      </w:r>
      <w:r w:rsidRPr="00287B19">
        <w:rPr>
          <w:b/>
        </w:rPr>
        <w:t xml:space="preserve"> </w:t>
      </w:r>
    </w:p>
    <w:p w:rsidR="006E582D" w:rsidRDefault="002B646C" w:rsidP="006E582D">
      <w:pPr>
        <w:spacing w:after="0" w:line="240" w:lineRule="auto"/>
        <w:jc w:val="center"/>
        <w:rPr>
          <w:b/>
        </w:rPr>
      </w:pPr>
      <w:r w:rsidRPr="00287B19">
        <w:rPr>
          <w:b/>
        </w:rPr>
        <w:t>CHẤT LƯỢNG CAO TẠI TRƯỜNG CAO ĐẲNG LÝ TỰ TRỌNG</w:t>
      </w:r>
      <w:r w:rsidR="006E582D">
        <w:rPr>
          <w:b/>
        </w:rPr>
        <w:t xml:space="preserve"> TP.HCM</w:t>
      </w:r>
      <w:r w:rsidR="006E582D" w:rsidRPr="00287B19">
        <w:rPr>
          <w:b/>
        </w:rPr>
        <w:t xml:space="preserve"> </w:t>
      </w:r>
    </w:p>
    <w:p w:rsidR="002B646C" w:rsidRDefault="002B646C" w:rsidP="006E582D">
      <w:pPr>
        <w:spacing w:after="0" w:line="240" w:lineRule="auto"/>
        <w:jc w:val="center"/>
        <w:rPr>
          <w:b/>
        </w:rPr>
      </w:pPr>
      <w:r w:rsidRPr="00287B19">
        <w:rPr>
          <w:b/>
        </w:rPr>
        <w:t>TRONG BỐI CẢNH CÁCH MẠNG CÔNG NGHIỆP 4.0</w:t>
      </w:r>
    </w:p>
    <w:p w:rsidR="00287B19" w:rsidRPr="00287B19" w:rsidRDefault="00287B19" w:rsidP="00287B19">
      <w:pPr>
        <w:jc w:val="center"/>
        <w:rPr>
          <w:b/>
        </w:rPr>
      </w:pPr>
    </w:p>
    <w:p w:rsidR="002B646C" w:rsidRDefault="006E582D" w:rsidP="006E582D">
      <w:pPr>
        <w:spacing w:after="0" w:line="240" w:lineRule="auto"/>
        <w:jc w:val="center"/>
        <w:rPr>
          <w:sz w:val="22"/>
        </w:rPr>
      </w:pPr>
      <w:r>
        <w:rPr>
          <w:sz w:val="22"/>
        </w:rPr>
        <w:t>Chung Trần Thế Vinh</w:t>
      </w:r>
    </w:p>
    <w:p w:rsidR="002B646C" w:rsidRPr="004A78A0" w:rsidRDefault="002B646C" w:rsidP="006E582D">
      <w:pPr>
        <w:spacing w:after="0" w:line="240" w:lineRule="auto"/>
        <w:jc w:val="center"/>
        <w:rPr>
          <w:sz w:val="22"/>
        </w:rPr>
      </w:pPr>
      <w:r>
        <w:rPr>
          <w:sz w:val="22"/>
        </w:rPr>
        <w:t>Khoa Cơ khí</w:t>
      </w:r>
      <w:r w:rsidRPr="004A78A0">
        <w:rPr>
          <w:sz w:val="22"/>
        </w:rPr>
        <w:t xml:space="preserve">, </w:t>
      </w:r>
      <w:r>
        <w:rPr>
          <w:sz w:val="22"/>
        </w:rPr>
        <w:t>Trường Cao đẳn</w:t>
      </w:r>
      <w:r w:rsidR="00EC3927">
        <w:rPr>
          <w:sz w:val="22"/>
        </w:rPr>
        <w:t>g Lý Tự Trọng Thành phố Hồ</w:t>
      </w:r>
      <w:r>
        <w:rPr>
          <w:sz w:val="22"/>
        </w:rPr>
        <w:t xml:space="preserve"> Chí Minh</w:t>
      </w:r>
    </w:p>
    <w:p w:rsidR="002B646C" w:rsidRDefault="002B646C"/>
    <w:p w:rsidR="00B017B0" w:rsidRPr="00EC3927" w:rsidRDefault="009648D7">
      <w:pPr>
        <w:rPr>
          <w:sz w:val="22"/>
        </w:rPr>
      </w:pPr>
      <w:r w:rsidRPr="00EC3927">
        <w:rPr>
          <w:b/>
          <w:sz w:val="22"/>
        </w:rPr>
        <w:t>Mục tiêu</w:t>
      </w:r>
      <w:r w:rsidR="00EC3927" w:rsidRPr="00EC3927">
        <w:rPr>
          <w:b/>
          <w:sz w:val="22"/>
        </w:rPr>
        <w:t>:</w:t>
      </w:r>
      <w:r w:rsidR="00EC3927">
        <w:rPr>
          <w:sz w:val="22"/>
        </w:rPr>
        <w:t xml:space="preserve"> B</w:t>
      </w:r>
      <w:r w:rsidR="00C3350E">
        <w:rPr>
          <w:sz w:val="22"/>
        </w:rPr>
        <w:t>ài báo</w:t>
      </w:r>
      <w:r w:rsidRPr="00EC3927">
        <w:rPr>
          <w:sz w:val="22"/>
        </w:rPr>
        <w:t xml:space="preserve"> đề cập đến một số giải pháp </w:t>
      </w:r>
      <w:r w:rsidR="00C3350E">
        <w:rPr>
          <w:sz w:val="22"/>
        </w:rPr>
        <w:t>nâng cao hiệu quả</w:t>
      </w:r>
      <w:r w:rsidRPr="00EC3927">
        <w:rPr>
          <w:sz w:val="22"/>
        </w:rPr>
        <w:t xml:space="preserve"> </w:t>
      </w:r>
      <w:r w:rsidR="006E582D">
        <w:rPr>
          <w:sz w:val="22"/>
        </w:rPr>
        <w:t>đào tạo</w:t>
      </w:r>
      <w:r w:rsidRPr="00EC3927">
        <w:rPr>
          <w:sz w:val="22"/>
        </w:rPr>
        <w:t xml:space="preserve"> đối với ngành</w:t>
      </w:r>
      <w:r w:rsidR="006E582D">
        <w:rPr>
          <w:sz w:val="22"/>
        </w:rPr>
        <w:t xml:space="preserve"> cơ khí</w:t>
      </w:r>
      <w:r w:rsidRPr="00EC3927">
        <w:rPr>
          <w:sz w:val="22"/>
        </w:rPr>
        <w:t xml:space="preserve"> chất lượng cao</w:t>
      </w:r>
      <w:r w:rsidR="00C3350E">
        <w:rPr>
          <w:sz w:val="22"/>
        </w:rPr>
        <w:t xml:space="preserve"> </w:t>
      </w:r>
      <w:r w:rsidRPr="00EC3927">
        <w:rPr>
          <w:sz w:val="22"/>
        </w:rPr>
        <w:t xml:space="preserve">tại Trường Cao đẳng Lý Tự Trọng Thành phố Hồ Chí Minh. </w:t>
      </w:r>
      <w:r w:rsidR="00352C08" w:rsidRPr="00EC3927">
        <w:rPr>
          <w:sz w:val="22"/>
        </w:rPr>
        <w:t xml:space="preserve">Trong bối cảnh Cách mạng công nghiệp 4.0, </w:t>
      </w:r>
      <w:r w:rsidRPr="00EC3927">
        <w:rPr>
          <w:sz w:val="22"/>
        </w:rPr>
        <w:t>ngành</w:t>
      </w:r>
      <w:r w:rsidR="006E582D">
        <w:rPr>
          <w:sz w:val="22"/>
        </w:rPr>
        <w:t xml:space="preserve"> Kỹ thuật Cơ khí và ngành </w:t>
      </w:r>
      <w:r w:rsidR="00AE23E6">
        <w:rPr>
          <w:sz w:val="22"/>
        </w:rPr>
        <w:t>Công nghệ chế t</w:t>
      </w:r>
      <w:bookmarkStart w:id="0" w:name="_GoBack"/>
      <w:bookmarkEnd w:id="0"/>
      <w:r w:rsidR="00AE23E6">
        <w:rPr>
          <w:sz w:val="22"/>
        </w:rPr>
        <w:t>ạo máy</w:t>
      </w:r>
      <w:r w:rsidR="00352C08" w:rsidRPr="00EC3927">
        <w:rPr>
          <w:sz w:val="22"/>
        </w:rPr>
        <w:t xml:space="preserve"> của Khoa Cơ khí</w:t>
      </w:r>
      <w:r w:rsidRPr="00EC3927">
        <w:rPr>
          <w:sz w:val="22"/>
        </w:rPr>
        <w:t xml:space="preserve"> hiện được đầu tư</w:t>
      </w:r>
      <w:r w:rsidR="006E582D">
        <w:rPr>
          <w:sz w:val="22"/>
        </w:rPr>
        <w:t xml:space="preserve"> </w:t>
      </w:r>
      <w:r w:rsidR="006E582D" w:rsidRPr="00EC3927">
        <w:rPr>
          <w:sz w:val="22"/>
        </w:rPr>
        <w:t xml:space="preserve">là ngành </w:t>
      </w:r>
      <w:r w:rsidRPr="00EC3927">
        <w:rPr>
          <w:sz w:val="22"/>
        </w:rPr>
        <w:t xml:space="preserve">trọng điểm và mũi nhọn của nhà trường trong định hướng </w:t>
      </w:r>
      <w:r w:rsidR="001819F4" w:rsidRPr="00EC3927">
        <w:rPr>
          <w:sz w:val="22"/>
        </w:rPr>
        <w:t>trở th</w:t>
      </w:r>
      <w:r w:rsidR="00F15918" w:rsidRPr="00EC3927">
        <w:rPr>
          <w:sz w:val="22"/>
        </w:rPr>
        <w:t>ành nhà trường thông minh</w:t>
      </w:r>
      <w:r w:rsidR="006E582D">
        <w:rPr>
          <w:sz w:val="22"/>
        </w:rPr>
        <w:t xml:space="preserve"> </w:t>
      </w:r>
      <w:r w:rsidR="00F15918" w:rsidRPr="00EC3927">
        <w:rPr>
          <w:sz w:val="22"/>
        </w:rPr>
        <w:t>nhằm</w:t>
      </w:r>
      <w:r w:rsidR="001819F4" w:rsidRPr="00EC3927">
        <w:rPr>
          <w:sz w:val="22"/>
        </w:rPr>
        <w:t xml:space="preserve"> </w:t>
      </w:r>
      <w:r w:rsidRPr="00EC3927">
        <w:rPr>
          <w:sz w:val="22"/>
        </w:rPr>
        <w:t xml:space="preserve">tiếp cận với </w:t>
      </w:r>
      <w:r w:rsidR="006E582D">
        <w:rPr>
          <w:sz w:val="22"/>
        </w:rPr>
        <w:t>thế giới</w:t>
      </w:r>
      <w:r w:rsidRPr="00EC3927">
        <w:rPr>
          <w:sz w:val="22"/>
        </w:rPr>
        <w:t xml:space="preserve">, trở thành ngành trọng điểm của ASEAN và </w:t>
      </w:r>
      <w:r w:rsidR="006E582D">
        <w:rPr>
          <w:sz w:val="22"/>
        </w:rPr>
        <w:t>quốc tế</w:t>
      </w:r>
      <w:r w:rsidRPr="00EC3927">
        <w:rPr>
          <w:sz w:val="22"/>
        </w:rPr>
        <w:t>.</w:t>
      </w:r>
      <w:r w:rsidR="00352C08" w:rsidRPr="00EC3927">
        <w:rPr>
          <w:sz w:val="22"/>
        </w:rPr>
        <w:t xml:space="preserve"> </w:t>
      </w:r>
    </w:p>
    <w:p w:rsidR="00293938" w:rsidRPr="00293938" w:rsidRDefault="0044569C" w:rsidP="00293938">
      <w:pPr>
        <w:rPr>
          <w:sz w:val="22"/>
        </w:rPr>
      </w:pPr>
      <w:r w:rsidRPr="0036170C">
        <w:rPr>
          <w:b/>
          <w:sz w:val="22"/>
        </w:rPr>
        <w:t>Abstract:</w:t>
      </w:r>
      <w:r w:rsidRPr="00AE23E6">
        <w:rPr>
          <w:sz w:val="22"/>
        </w:rPr>
        <w:t xml:space="preserve"> </w:t>
      </w:r>
      <w:r w:rsidR="00AE23E6" w:rsidRPr="00AE23E6">
        <w:rPr>
          <w:sz w:val="22"/>
        </w:rPr>
        <w:t>The article mentions some solutions to improve training effectiveness for high-quality mechanical engineering at Ly Tu Trong College in Ho Chi Minh City. In the context of Industrial Revolution 4.0, the Department of Mechanical Engineering and Machine Technology is currently a key and spearhead of the university in the direction of becoming a smart school to continue close to the world, becoming a key sector of ASEAN and internationally.</w:t>
      </w:r>
    </w:p>
    <w:p w:rsidR="00F15918" w:rsidRDefault="0044569C">
      <w:pPr>
        <w:rPr>
          <w:sz w:val="22"/>
        </w:rPr>
      </w:pPr>
      <w:r w:rsidRPr="00EC3927">
        <w:rPr>
          <w:b/>
          <w:sz w:val="22"/>
        </w:rPr>
        <w:t>Keywords:</w:t>
      </w:r>
      <w:r w:rsidRPr="00EC3927">
        <w:rPr>
          <w:sz w:val="22"/>
        </w:rPr>
        <w:t xml:space="preserve"> m</w:t>
      </w:r>
      <w:r w:rsidR="00F15918" w:rsidRPr="00EC3927">
        <w:rPr>
          <w:sz w:val="22"/>
        </w:rPr>
        <w:t>echanical</w:t>
      </w:r>
      <w:r w:rsidRPr="00EC3927">
        <w:rPr>
          <w:sz w:val="22"/>
        </w:rPr>
        <w:t xml:space="preserve"> engineering</w:t>
      </w:r>
      <w:r w:rsidR="00C01255" w:rsidRPr="00EC3927">
        <w:rPr>
          <w:sz w:val="22"/>
        </w:rPr>
        <w:t>, high quality</w:t>
      </w:r>
      <w:r w:rsidR="00293938">
        <w:rPr>
          <w:sz w:val="22"/>
        </w:rPr>
        <w:t xml:space="preserve"> </w:t>
      </w:r>
      <w:r w:rsidR="00293938" w:rsidRPr="00293938">
        <w:rPr>
          <w:sz w:val="22"/>
        </w:rPr>
        <w:t>mechanical</w:t>
      </w:r>
      <w:r w:rsidR="00C01255" w:rsidRPr="00EC3927">
        <w:rPr>
          <w:sz w:val="22"/>
        </w:rPr>
        <w:t xml:space="preserve">, </w:t>
      </w:r>
      <w:r w:rsidR="00293938">
        <w:rPr>
          <w:sz w:val="22"/>
        </w:rPr>
        <w:t>smart school</w:t>
      </w:r>
      <w:r w:rsidR="00D74A75" w:rsidRPr="00EC3927">
        <w:rPr>
          <w:sz w:val="22"/>
        </w:rPr>
        <w:t>, solutions</w:t>
      </w:r>
      <w:r w:rsidR="00293938">
        <w:rPr>
          <w:sz w:val="22"/>
        </w:rPr>
        <w:t>.</w:t>
      </w:r>
    </w:p>
    <w:p w:rsidR="00287B19" w:rsidRPr="00EC3927" w:rsidRDefault="00287B19">
      <w:pPr>
        <w:rPr>
          <w:sz w:val="22"/>
        </w:rPr>
      </w:pPr>
    </w:p>
    <w:p w:rsidR="009648D7" w:rsidRPr="00EC3927" w:rsidRDefault="00AF6942">
      <w:pPr>
        <w:rPr>
          <w:b/>
        </w:rPr>
      </w:pPr>
      <w:r w:rsidRPr="00EC3927">
        <w:rPr>
          <w:b/>
        </w:rPr>
        <w:t>1 Đặt vấn đề</w:t>
      </w:r>
    </w:p>
    <w:p w:rsidR="00293938" w:rsidRPr="00293938" w:rsidRDefault="00EC3927" w:rsidP="00293938">
      <w:r>
        <w:tab/>
      </w:r>
      <w:r w:rsidR="00293938">
        <w:t>Ngành</w:t>
      </w:r>
      <w:r w:rsidR="00293938" w:rsidRPr="00293938">
        <w:t xml:space="preserve"> Cơ khí luôn là một trong những ngành then chốt đối với sự phát triển kinh tế - xã hội toàn cầu. Ngày nay, tất cả các máy móc vận hành trong các dây chuyền sản xuất, hoạt động ở mọi nơi (trên và dưới mặt đất, trên bề mặt biển và dưới đáy biển, trên không gian và cả ngoài vũ trụ,…) đều có sự đóng góp to lớn của các nhà khoa học, kỹ sư, cán bộ kỹ thuật cơ khí. Chính vì vậy</w:t>
      </w:r>
      <w:r w:rsidR="00293938" w:rsidRPr="00293938">
        <w:rPr>
          <w:color w:val="000000" w:themeColor="text1"/>
        </w:rPr>
        <w:t>, </w:t>
      </w:r>
      <w:hyperlink r:id="rId5" w:history="1">
        <w:r w:rsidR="00293938" w:rsidRPr="00293938">
          <w:rPr>
            <w:rStyle w:val="Hyperlink"/>
            <w:color w:val="000000" w:themeColor="text1"/>
            <w:u w:val="none"/>
          </w:rPr>
          <w:t>ngành Cơ khí</w:t>
        </w:r>
      </w:hyperlink>
      <w:r w:rsidR="00293938" w:rsidRPr="00293938">
        <w:t xml:space="preserve"> luôn là ngành học </w:t>
      </w:r>
      <w:r w:rsidR="00293938">
        <w:t>có sức thu hút rất mạnh mẽ.</w:t>
      </w:r>
    </w:p>
    <w:p w:rsidR="00293938" w:rsidRDefault="00454546">
      <w:pPr>
        <w:rPr>
          <w:rFonts w:cs="Times New Roman"/>
          <w:noProof/>
          <w:color w:val="202122"/>
          <w:szCs w:val="26"/>
          <w:shd w:val="clear" w:color="auto" w:fill="FFFFFF"/>
        </w:rPr>
      </w:pPr>
      <w:r>
        <w:rPr>
          <w:rFonts w:cs="Times New Roman"/>
          <w:noProof/>
          <w:color w:val="202122"/>
          <w:szCs w:val="26"/>
        </w:rPr>
        <mc:AlternateContent>
          <mc:Choice Requires="wps">
            <w:drawing>
              <wp:anchor distT="0" distB="0" distL="114300" distR="114300" simplePos="0" relativeHeight="251666432" behindDoc="0" locked="0" layoutInCell="1" allowOverlap="1">
                <wp:simplePos x="0" y="0"/>
                <wp:positionH relativeFrom="column">
                  <wp:posOffset>1642110</wp:posOffset>
                </wp:positionH>
                <wp:positionV relativeFrom="paragraph">
                  <wp:posOffset>18415</wp:posOffset>
                </wp:positionV>
                <wp:extent cx="2990850" cy="2019300"/>
                <wp:effectExtent l="0" t="0" r="19685" b="19050"/>
                <wp:wrapNone/>
                <wp:docPr id="16" name="Text Box 16"/>
                <wp:cNvGraphicFramePr/>
                <a:graphic xmlns:a="http://schemas.openxmlformats.org/drawingml/2006/main">
                  <a:graphicData uri="http://schemas.microsoft.com/office/word/2010/wordprocessingShape">
                    <wps:wsp>
                      <wps:cNvSpPr txBox="1"/>
                      <wps:spPr>
                        <a:xfrm>
                          <a:off x="0" y="0"/>
                          <a:ext cx="2990850" cy="20193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54546" w:rsidRDefault="00454546">
                            <w:r>
                              <w:rPr>
                                <w:noProof/>
                              </w:rPr>
                              <w:drawing>
                                <wp:inline distT="0" distB="0" distL="0" distR="0">
                                  <wp:extent cx="2800350" cy="18732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00350" cy="187325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left:0;text-align:left;margin-left:129.3pt;margin-top:1.45pt;width:235.5pt;height:159pt;z-index:2516664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" fillcolor="white [3201]" strokeweight=".5pt">
                <v:textbox>
                  <w:txbxContent>
                    <w:p w:rsidR="00454546" w:rsidRDefault="00454546">
                      <w:r>
                        <w:rPr>
                          <w:noProof/>
                        </w:rPr>
                        <w:drawing>
                          <wp:inline distT="0" distB="0" distL="0" distR="0">
                            <wp:extent cx="2800350" cy="18732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00350" cy="1873250"/>
                                    </a:xfrm>
                                    <a:prstGeom prst="rect">
                                      <a:avLst/>
                                    </a:prstGeom>
                                    <a:noFill/>
                                    <a:ln>
                                      <a:noFill/>
                                    </a:ln>
                                  </pic:spPr>
                                </pic:pic>
                              </a:graphicData>
                            </a:graphic>
                          </wp:inline>
                        </w:drawing>
                      </w:r>
                    </w:p>
                  </w:txbxContent>
                </v:textbox>
              </v:shape>
            </w:pict>
          </mc:Fallback>
        </mc:AlternateContent>
      </w:r>
    </w:p>
    <w:p w:rsidR="00454546" w:rsidRDefault="00454546">
      <w:pPr>
        <w:rPr>
          <w:rFonts w:cs="Times New Roman"/>
          <w:noProof/>
          <w:color w:val="202122"/>
          <w:szCs w:val="26"/>
          <w:shd w:val="clear" w:color="auto" w:fill="FFFFFF"/>
        </w:rPr>
      </w:pPr>
    </w:p>
    <w:p w:rsidR="00454546" w:rsidRDefault="00454546">
      <w:pPr>
        <w:rPr>
          <w:rFonts w:cs="Times New Roman"/>
          <w:noProof/>
          <w:color w:val="202122"/>
          <w:szCs w:val="26"/>
          <w:shd w:val="clear" w:color="auto" w:fill="FFFFFF"/>
        </w:rPr>
      </w:pPr>
    </w:p>
    <w:p w:rsidR="00454546" w:rsidRDefault="00454546">
      <w:pPr>
        <w:rPr>
          <w:rFonts w:cs="Times New Roman"/>
          <w:noProof/>
          <w:color w:val="202122"/>
          <w:szCs w:val="26"/>
          <w:shd w:val="clear" w:color="auto" w:fill="FFFFFF"/>
        </w:rPr>
      </w:pPr>
    </w:p>
    <w:p w:rsidR="00454546" w:rsidRDefault="00454546">
      <w:pPr>
        <w:rPr>
          <w:rFonts w:cs="Times New Roman"/>
          <w:color w:val="202122"/>
          <w:szCs w:val="26"/>
          <w:shd w:val="clear" w:color="auto" w:fill="FFFFFF"/>
        </w:rPr>
      </w:pPr>
    </w:p>
    <w:p w:rsidR="00454546" w:rsidRDefault="00454546">
      <w:pPr>
        <w:rPr>
          <w:rFonts w:cs="Times New Roman"/>
          <w:color w:val="202122"/>
          <w:szCs w:val="26"/>
          <w:shd w:val="clear" w:color="auto" w:fill="FFFFFF"/>
        </w:rPr>
      </w:pPr>
    </w:p>
    <w:p w:rsidR="00293938" w:rsidRDefault="00293938">
      <w:pPr>
        <w:rPr>
          <w:rFonts w:cs="Times New Roman"/>
          <w:color w:val="202122"/>
          <w:szCs w:val="26"/>
          <w:shd w:val="clear" w:color="auto" w:fill="FFFFFF"/>
        </w:rPr>
      </w:pPr>
    </w:p>
    <w:p w:rsidR="00454546" w:rsidRPr="00454546" w:rsidRDefault="00454546">
      <w:pPr>
        <w:rPr>
          <w:rFonts w:cs="Times New Roman"/>
          <w:i/>
          <w:color w:val="000000" w:themeColor="text1"/>
          <w:szCs w:val="26"/>
          <w:shd w:val="clear" w:color="auto" w:fill="FFFFFF"/>
        </w:rPr>
      </w:pPr>
      <w:r>
        <w:rPr>
          <w:rFonts w:cs="Times New Roman"/>
          <w:color w:val="202122"/>
          <w:szCs w:val="26"/>
          <w:shd w:val="clear" w:color="auto" w:fill="FFFFFF"/>
        </w:rPr>
        <w:tab/>
      </w:r>
      <w:r w:rsidRPr="00454546">
        <w:rPr>
          <w:rFonts w:cs="Times New Roman"/>
          <w:i/>
          <w:color w:val="000000" w:themeColor="text1"/>
          <w:szCs w:val="26"/>
        </w:rPr>
        <w:t xml:space="preserve">Hình 1: Thaco muốn xây dựng </w:t>
      </w:r>
      <w:r w:rsidRPr="00454546">
        <w:rPr>
          <w:rFonts w:cs="Times New Roman"/>
          <w:i/>
          <w:color w:val="000000" w:themeColor="text1"/>
          <w:szCs w:val="26"/>
          <w:shd w:val="clear" w:color="auto" w:fill="FFFFFF"/>
        </w:rPr>
        <w:t>Trung tâm cơ khí đa dụng miền Trung và Trung tâm Cơ khí của Việt Nam</w:t>
      </w:r>
    </w:p>
    <w:p w:rsidR="003F1507" w:rsidRDefault="00454546" w:rsidP="00454546">
      <w:pPr>
        <w:ind w:firstLine="720"/>
      </w:pPr>
      <w:r>
        <w:rPr>
          <w:rFonts w:cs="Times New Roman"/>
          <w:color w:val="202122"/>
          <w:szCs w:val="26"/>
          <w:shd w:val="clear" w:color="auto" w:fill="FFFFFF"/>
        </w:rPr>
        <w:t>Như vậy có thể thấy v</w:t>
      </w:r>
      <w:r w:rsidR="00F27C8F">
        <w:t xml:space="preserve">ai trò của ngành cơ khí là không thể thay thế dù xã hội có phát triển và biến đổi theo chiều hướng nào đi nữa. </w:t>
      </w:r>
      <w:r w:rsidR="00352C08">
        <w:t>Hầu hết các sản phẩm từ đồ gia dụng trong đời sống hiện nay cho đến các thiết bị công nghiệp, đều có trải qua quá trình gia công, tạo hình cơ khí. Ngành cơ khí len lỏi trong từng ngóc ngách của cuộc sống hiện đại, tham gia vào</w:t>
      </w:r>
      <w:r w:rsidR="004B0865">
        <w:t xml:space="preserve"> hầu hết các </w:t>
      </w:r>
      <w:r w:rsidR="004B0865">
        <w:lastRenderedPageBreak/>
        <w:t>chuỗi</w:t>
      </w:r>
      <w:r w:rsidR="00352C08">
        <w:t xml:space="preserve"> từ lúc lên ý tưởng cho đến khi sản phẩm đến tay khách hàng. Nói như vậy, để </w:t>
      </w:r>
      <w:r w:rsidR="00AE7F8F">
        <w:t>chúng ta có thể thấy rõ tầm</w:t>
      </w:r>
      <w:r w:rsidR="00352C08">
        <w:t xml:space="preserve"> quan trọng của ngành nghề này trong bối cảnh cuộc cách mạng công nghiệp 4.0 đang diễn ra sôi nổi trên khắp thế giới.</w:t>
      </w:r>
    </w:p>
    <w:p w:rsidR="00454546" w:rsidRDefault="00454546" w:rsidP="00454546">
      <w:pPr>
        <w:ind w:firstLine="720"/>
        <w:rPr>
          <w:color w:val="000000" w:themeColor="text1"/>
        </w:rPr>
      </w:pPr>
      <w:r w:rsidRPr="00454546">
        <w:rPr>
          <w:color w:val="000000" w:themeColor="text1"/>
        </w:rPr>
        <w:t>Học </w:t>
      </w:r>
      <w:hyperlink r:id="rId7" w:history="1">
        <w:r w:rsidRPr="00454546">
          <w:rPr>
            <w:rStyle w:val="Hyperlink"/>
            <w:color w:val="000000" w:themeColor="text1"/>
            <w:u w:val="none"/>
          </w:rPr>
          <w:t>ngành Cơ khí</w:t>
        </w:r>
      </w:hyperlink>
      <w:r w:rsidRPr="00454546">
        <w:rPr>
          <w:color w:val="000000" w:themeColor="text1"/>
        </w:rPr>
        <w:t xml:space="preserve"> được trang bị kiến thức, kỹ năng gia công, thiết kế, chế tạo và cải tiến các sản phẩm cơ khí; khả năng vận hành, lắp ráp, bảo trì các thiết bị cơ khí, hệ thống cơ khí và giải quyết những vấn đề liên quan đến máy móc, thiết bị trong quy trình sản xuất. Biết đọc và vẽ bản vẽ kỹ thuật; thành thạo công nghệ CAD/CAM/CNC/CAE, giao diện người máy.</w:t>
      </w:r>
    </w:p>
    <w:p w:rsidR="00031555" w:rsidRDefault="00031555" w:rsidP="00454546">
      <w:pPr>
        <w:ind w:firstLine="720"/>
        <w:rPr>
          <w:color w:val="000000" w:themeColor="text1"/>
        </w:rPr>
      </w:pPr>
      <w:r>
        <w:rPr>
          <w:noProof/>
          <w:color w:val="000000" w:themeColor="text1"/>
        </w:rPr>
        <mc:AlternateContent>
          <mc:Choice Requires="wps">
            <w:drawing>
              <wp:anchor distT="0" distB="0" distL="114300" distR="114300" simplePos="0" relativeHeight="251667456" behindDoc="0" locked="0" layoutInCell="1" allowOverlap="1">
                <wp:simplePos x="0" y="0"/>
                <wp:positionH relativeFrom="column">
                  <wp:posOffset>1908810</wp:posOffset>
                </wp:positionH>
                <wp:positionV relativeFrom="paragraph">
                  <wp:posOffset>6985</wp:posOffset>
                </wp:positionV>
                <wp:extent cx="2520950" cy="1784350"/>
                <wp:effectExtent l="0" t="0" r="12700" b="25400"/>
                <wp:wrapNone/>
                <wp:docPr id="18" name="Text Box 18"/>
                <wp:cNvGraphicFramePr/>
                <a:graphic xmlns:a="http://schemas.openxmlformats.org/drawingml/2006/main">
                  <a:graphicData uri="http://schemas.microsoft.com/office/word/2010/wordprocessingShape">
                    <wps:wsp>
                      <wps:cNvSpPr txBox="1"/>
                      <wps:spPr>
                        <a:xfrm>
                          <a:off x="0" y="0"/>
                          <a:ext cx="2520950" cy="17843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31555" w:rsidRDefault="00031555">
                            <w:r>
                              <w:rPr>
                                <w:noProof/>
                              </w:rPr>
                              <w:drawing>
                                <wp:inline distT="0" distB="0" distL="0" distR="0">
                                  <wp:extent cx="2324100" cy="174625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24100" cy="174625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18" o:spid="_x0000_s1027" type="#_x0000_t202" style="position:absolute;left:0;text-align:left;margin-left:150.3pt;margin-top:.55pt;width:198.5pt;height:140.5pt;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" fillcolor="white [3201]" strokeweight=".5pt">
                <v:textbox style="mso-fit-shape-to-text:t">
                  <w:txbxContent>
                    <w:p w:rsidR="00031555" w:rsidRDefault="00031555">
                      <w:r>
                        <w:rPr>
                          <w:noProof/>
                        </w:rPr>
                        <w:drawing>
                          <wp:inline distT="0" distB="0" distL="0" distR="0">
                            <wp:extent cx="2324100" cy="174625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24100" cy="1746250"/>
                                    </a:xfrm>
                                    <a:prstGeom prst="rect">
                                      <a:avLst/>
                                    </a:prstGeom>
                                    <a:noFill/>
                                    <a:ln>
                                      <a:noFill/>
                                    </a:ln>
                                  </pic:spPr>
                                </pic:pic>
                              </a:graphicData>
                            </a:graphic>
                          </wp:inline>
                        </w:drawing>
                      </w:r>
                    </w:p>
                  </w:txbxContent>
                </v:textbox>
              </v:shape>
            </w:pict>
          </mc:Fallback>
        </mc:AlternateContent>
      </w:r>
    </w:p>
    <w:p w:rsidR="00031555" w:rsidRDefault="00031555" w:rsidP="00454546">
      <w:pPr>
        <w:ind w:firstLine="720"/>
        <w:rPr>
          <w:color w:val="000000" w:themeColor="text1"/>
        </w:rPr>
      </w:pPr>
    </w:p>
    <w:p w:rsidR="00031555" w:rsidRDefault="00031555" w:rsidP="00454546">
      <w:pPr>
        <w:ind w:firstLine="720"/>
        <w:rPr>
          <w:color w:val="000000" w:themeColor="text1"/>
        </w:rPr>
      </w:pPr>
    </w:p>
    <w:p w:rsidR="00031555" w:rsidRDefault="00031555" w:rsidP="00454546">
      <w:pPr>
        <w:ind w:firstLine="720"/>
        <w:rPr>
          <w:color w:val="000000" w:themeColor="text1"/>
        </w:rPr>
      </w:pPr>
    </w:p>
    <w:p w:rsidR="00031555" w:rsidRDefault="00031555" w:rsidP="00454546">
      <w:pPr>
        <w:ind w:firstLine="720"/>
        <w:rPr>
          <w:color w:val="000000" w:themeColor="text1"/>
        </w:rPr>
      </w:pPr>
    </w:p>
    <w:p w:rsidR="00031555" w:rsidRDefault="00031555" w:rsidP="00454546">
      <w:pPr>
        <w:ind w:firstLine="720"/>
        <w:rPr>
          <w:color w:val="000000" w:themeColor="text1"/>
        </w:rPr>
      </w:pPr>
    </w:p>
    <w:p w:rsidR="00031555" w:rsidRDefault="00031555" w:rsidP="00454546">
      <w:pPr>
        <w:ind w:firstLine="720"/>
        <w:rPr>
          <w:color w:val="000000" w:themeColor="text1"/>
        </w:rPr>
      </w:pPr>
    </w:p>
    <w:p w:rsidR="00031555" w:rsidRDefault="00031555" w:rsidP="00454546">
      <w:pPr>
        <w:ind w:firstLine="720"/>
        <w:rPr>
          <w:color w:val="000000" w:themeColor="text1"/>
        </w:rPr>
      </w:pPr>
      <w:r>
        <w:rPr>
          <w:rFonts w:cs="Times New Roman"/>
          <w:i/>
          <w:color w:val="000000" w:themeColor="text1"/>
          <w:szCs w:val="26"/>
        </w:rPr>
        <w:t xml:space="preserve">                   </w:t>
      </w:r>
      <w:r w:rsidRPr="00454546">
        <w:rPr>
          <w:rFonts w:cs="Times New Roman"/>
          <w:i/>
          <w:color w:val="000000" w:themeColor="text1"/>
          <w:szCs w:val="26"/>
        </w:rPr>
        <w:t>Hình</w:t>
      </w:r>
      <w:r>
        <w:rPr>
          <w:rFonts w:cs="Times New Roman"/>
          <w:i/>
          <w:color w:val="000000" w:themeColor="text1"/>
          <w:szCs w:val="26"/>
        </w:rPr>
        <w:t>2</w:t>
      </w:r>
      <w:r w:rsidRPr="00454546">
        <w:rPr>
          <w:rFonts w:cs="Times New Roman"/>
          <w:i/>
          <w:color w:val="000000" w:themeColor="text1"/>
          <w:szCs w:val="26"/>
        </w:rPr>
        <w:t xml:space="preserve">: </w:t>
      </w:r>
      <w:r>
        <w:rPr>
          <w:rFonts w:cs="Times New Roman"/>
          <w:i/>
          <w:color w:val="000000" w:themeColor="text1"/>
          <w:szCs w:val="26"/>
        </w:rPr>
        <w:t>Vận hành dây chuyền sản xuất thiết bị cơ khí</w:t>
      </w:r>
    </w:p>
    <w:p w:rsidR="00454546" w:rsidRDefault="00454546" w:rsidP="00454546">
      <w:pPr>
        <w:ind w:firstLine="720"/>
      </w:pPr>
      <w:r w:rsidRPr="00454546">
        <w:t xml:space="preserve">Theo số liệu dự báo của Trung tâm Dự báo nhu cầu nhân lực và thông tin thị trường lao động TP.HCM công bố thường niên thì nhu cầu nhóm ngành Cơ khí – </w:t>
      </w:r>
      <w:r>
        <w:t>l</w:t>
      </w:r>
      <w:r w:rsidRPr="00454546">
        <w:t>uyện kim hiện đang đứng đầu, chiếm tỷ lệ trên 25% nhu cầu lao động. Trong đó, Cơ khí được coi là trái tim của quá trình công nghiệp hóa</w:t>
      </w:r>
      <w:r>
        <w:t>, hiện đại hóa</w:t>
      </w:r>
      <w:r w:rsidRPr="00454546">
        <w:t xml:space="preserve"> và đang có tốc </w:t>
      </w:r>
      <w:r>
        <w:t>đ</w:t>
      </w:r>
      <w:r w:rsidRPr="00454546">
        <w:t xml:space="preserve">ộ phát triển nhanh chóng. Trong tương lai, nhu cầu </w:t>
      </w:r>
      <w:r>
        <w:t xml:space="preserve">nguồn </w:t>
      </w:r>
      <w:r w:rsidRPr="00454546">
        <w:t xml:space="preserve">nhân lực ngành này sẽ còn tiếp tục tăng nhanh tạo nhiều cơ hội việc làm hấp dẫn cho người học. </w:t>
      </w:r>
      <w:r>
        <w:t>Người tốt nghiệp ngành</w:t>
      </w:r>
      <w:r w:rsidRPr="00454546">
        <w:t xml:space="preserve"> Cơ khí có thể đảm nhận việc thiết kế, lên bản vẽ, lắp đặt hoặc gia công</w:t>
      </w:r>
      <w:r>
        <w:t xml:space="preserve"> các chi tiết máy, chế tạo các</w:t>
      </w:r>
      <w:r w:rsidRPr="00454546">
        <w:t xml:space="preserve"> máy móc, thiết bị tại các nhà máy, công trình, công ty cơ khí; chuyên viên tư vấn, thiết kế, vận hành, sửa chữa máy móc, thiết bị cơ khí; lập trình gia công</w:t>
      </w:r>
      <w:r>
        <w:t xml:space="preserve"> trên</w:t>
      </w:r>
      <w:r w:rsidRPr="00454546">
        <w:t xml:space="preserve"> máy CNC; hay cán bộ quản lý, điều hành kỹ thuật tại các đơn vị sản xuất, kinh doanh, dịch vụ về cơ khí phục vụ an ninh, quốc phòng, ô tô, tàu thủ</w:t>
      </w:r>
      <w:r>
        <w:t>y, hàng không.</w:t>
      </w:r>
    </w:p>
    <w:p w:rsidR="00D42BAA" w:rsidRDefault="00D42BAA" w:rsidP="00454546">
      <w:pPr>
        <w:ind w:firstLine="720"/>
      </w:pPr>
      <w:r>
        <w:rPr>
          <w:noProof/>
        </w:rPr>
        <mc:AlternateContent>
          <mc:Choice Requires="wps">
            <w:drawing>
              <wp:anchor distT="0" distB="0" distL="114300" distR="114300" simplePos="0" relativeHeight="251668480" behindDoc="0" locked="0" layoutInCell="1" allowOverlap="1">
                <wp:simplePos x="0" y="0"/>
                <wp:positionH relativeFrom="column">
                  <wp:posOffset>1908810</wp:posOffset>
                </wp:positionH>
                <wp:positionV relativeFrom="paragraph">
                  <wp:posOffset>14605</wp:posOffset>
                </wp:positionV>
                <wp:extent cx="2876550" cy="2247900"/>
                <wp:effectExtent l="0" t="0" r="19050" b="19050"/>
                <wp:wrapNone/>
                <wp:docPr id="20" name="Text Box 20"/>
                <wp:cNvGraphicFramePr/>
                <a:graphic xmlns:a="http://schemas.openxmlformats.org/drawingml/2006/main">
                  <a:graphicData uri="http://schemas.microsoft.com/office/word/2010/wordprocessingShape">
                    <wps:wsp>
                      <wps:cNvSpPr txBox="1"/>
                      <wps:spPr>
                        <a:xfrm>
                          <a:off x="0" y="0"/>
                          <a:ext cx="2876550" cy="2247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42BAA" w:rsidRDefault="004C7579">
                            <w:r>
                              <w:rPr>
                                <w:noProof/>
                              </w:rPr>
                              <w:drawing>
                                <wp:inline distT="0" distB="0" distL="0" distR="0">
                                  <wp:extent cx="2686050" cy="18224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86050" cy="182245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0" o:spid="_x0000_s1028" type="#_x0000_t202" style="position:absolute;left:0;text-align:left;margin-left:150.3pt;margin-top:1.15pt;width:226.5pt;height:177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" fillcolor="white [3201]" strokeweight=".5pt">
                <v:textbox style="mso-fit-shape-to-text:t">
                  <w:txbxContent>
                    <w:p w:rsidR="00D42BAA" w:rsidRDefault="004C7579">
                      <w:r>
                        <w:rPr>
                          <w:noProof/>
                        </w:rPr>
                        <w:drawing>
                          <wp:inline distT="0" distB="0" distL="0" distR="0">
                            <wp:extent cx="2686050" cy="18224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86050" cy="1822450"/>
                                    </a:xfrm>
                                    <a:prstGeom prst="rect">
                                      <a:avLst/>
                                    </a:prstGeom>
                                    <a:noFill/>
                                    <a:ln>
                                      <a:noFill/>
                                    </a:ln>
                                  </pic:spPr>
                                </pic:pic>
                              </a:graphicData>
                            </a:graphic>
                          </wp:inline>
                        </w:drawing>
                      </w:r>
                    </w:p>
                  </w:txbxContent>
                </v:textbox>
              </v:shape>
            </w:pict>
          </mc:Fallback>
        </mc:AlternateContent>
      </w:r>
    </w:p>
    <w:p w:rsidR="00D42BAA" w:rsidRDefault="00D42BAA" w:rsidP="00454546">
      <w:pPr>
        <w:ind w:firstLine="720"/>
      </w:pPr>
    </w:p>
    <w:p w:rsidR="00D42BAA" w:rsidRDefault="00D42BAA" w:rsidP="00454546">
      <w:pPr>
        <w:ind w:firstLine="720"/>
      </w:pPr>
    </w:p>
    <w:p w:rsidR="00D42BAA" w:rsidRDefault="00D42BAA" w:rsidP="00454546">
      <w:pPr>
        <w:ind w:firstLine="720"/>
      </w:pPr>
    </w:p>
    <w:p w:rsidR="00D42BAA" w:rsidRDefault="00D42BAA" w:rsidP="00454546">
      <w:pPr>
        <w:ind w:firstLine="720"/>
      </w:pPr>
    </w:p>
    <w:p w:rsidR="00D42BAA" w:rsidRDefault="00D42BAA" w:rsidP="00454546">
      <w:pPr>
        <w:ind w:firstLine="720"/>
      </w:pPr>
    </w:p>
    <w:p w:rsidR="00D42BAA" w:rsidRDefault="00454546" w:rsidP="00D42BAA">
      <w:pPr>
        <w:ind w:firstLine="720"/>
      </w:pPr>
      <w:r w:rsidRPr="00454546">
        <w:br/>
        <w:t> </w:t>
      </w:r>
    </w:p>
    <w:p w:rsidR="00287B19" w:rsidRDefault="00D42BAA" w:rsidP="00D42BAA">
      <w:pPr>
        <w:ind w:firstLine="720"/>
      </w:pPr>
      <w:r>
        <w:t xml:space="preserve">                      </w:t>
      </w:r>
      <w:r>
        <w:rPr>
          <w:rFonts w:cs="Times New Roman"/>
          <w:i/>
          <w:color w:val="000000" w:themeColor="text1"/>
          <w:szCs w:val="26"/>
        </w:rPr>
        <w:t xml:space="preserve">              </w:t>
      </w:r>
      <w:r w:rsidRPr="00454546">
        <w:rPr>
          <w:rFonts w:cs="Times New Roman"/>
          <w:i/>
          <w:color w:val="000000" w:themeColor="text1"/>
          <w:szCs w:val="26"/>
        </w:rPr>
        <w:t>Hình</w:t>
      </w:r>
      <w:r>
        <w:rPr>
          <w:rFonts w:cs="Times New Roman"/>
          <w:i/>
          <w:color w:val="000000" w:themeColor="text1"/>
          <w:szCs w:val="26"/>
        </w:rPr>
        <w:t xml:space="preserve"> 3</w:t>
      </w:r>
      <w:r w:rsidRPr="00454546">
        <w:rPr>
          <w:rFonts w:cs="Times New Roman"/>
          <w:i/>
          <w:color w:val="000000" w:themeColor="text1"/>
          <w:szCs w:val="26"/>
        </w:rPr>
        <w:t>:</w:t>
      </w:r>
      <w:r>
        <w:rPr>
          <w:rFonts w:cs="Times New Roman"/>
          <w:i/>
          <w:color w:val="000000" w:themeColor="text1"/>
          <w:szCs w:val="26"/>
        </w:rPr>
        <w:t xml:space="preserve"> Gia công khuôn mẫu</w:t>
      </w:r>
    </w:p>
    <w:p w:rsidR="00282601" w:rsidRPr="00B65271" w:rsidRDefault="00796E20" w:rsidP="00282601">
      <w:pPr>
        <w:spacing w:beforeLines="80" w:before="192" w:afterLines="80" w:after="192" w:line="288" w:lineRule="auto"/>
        <w:ind w:firstLine="720"/>
        <w:rPr>
          <w:szCs w:val="26"/>
          <w:lang w:val="pt-BR"/>
        </w:rPr>
      </w:pPr>
      <w:r w:rsidRPr="00796E20">
        <w:rPr>
          <w:color w:val="000000"/>
          <w:szCs w:val="26"/>
          <w:shd w:val="clear" w:color="auto" w:fill="FFFFFF"/>
        </w:rPr>
        <w:lastRenderedPageBreak/>
        <w:t>Ngành Cơ khí luôn được coi là trái tim của quá trình công nghiệp hóa hiện đại hóa và đang có tốc độ phát triển nhanh chóng.</w:t>
      </w:r>
      <w:r w:rsidRPr="00B65271">
        <w:rPr>
          <w:szCs w:val="26"/>
          <w:lang w:val="pt-BR"/>
        </w:rPr>
        <w:t xml:space="preserve"> </w:t>
      </w:r>
      <w:r w:rsidR="00282601" w:rsidRPr="00B65271">
        <w:rPr>
          <w:szCs w:val="26"/>
          <w:lang w:val="pt-BR"/>
        </w:rPr>
        <w:t>Mục tiêu</w:t>
      </w:r>
      <w:r w:rsidR="00282601">
        <w:rPr>
          <w:szCs w:val="26"/>
          <w:lang w:val="pt-BR"/>
        </w:rPr>
        <w:t xml:space="preserve"> đào tạo</w:t>
      </w:r>
      <w:r w:rsidR="00282601" w:rsidRPr="00B65271">
        <w:rPr>
          <w:szCs w:val="26"/>
          <w:lang w:val="pt-BR"/>
        </w:rPr>
        <w:t xml:space="preserve"> phát triển nhân lực</w:t>
      </w:r>
      <w:r w:rsidR="00282601">
        <w:rPr>
          <w:szCs w:val="26"/>
          <w:lang w:val="pt-BR"/>
        </w:rPr>
        <w:t xml:space="preserve"> ngành cơ khí chất lượng cao </w:t>
      </w:r>
      <w:r w:rsidR="00282601" w:rsidRPr="00B65271">
        <w:rPr>
          <w:szCs w:val="26"/>
          <w:lang w:val="pt-BR"/>
        </w:rPr>
        <w:t xml:space="preserve">của </w:t>
      </w:r>
      <w:r w:rsidR="00282601">
        <w:rPr>
          <w:szCs w:val="26"/>
          <w:lang w:val="pt-BR"/>
        </w:rPr>
        <w:t>khoa</w:t>
      </w:r>
      <w:r w:rsidR="00282601" w:rsidRPr="00B65271">
        <w:rPr>
          <w:szCs w:val="26"/>
          <w:lang w:val="pt-BR"/>
        </w:rPr>
        <w:t xml:space="preserve"> là chủ động nâng cao chất lượng giáo dục, cung ứng nguồn nhân lực chất lượng cao; trong đó, tập trung xây dựng đội ngũ </w:t>
      </w:r>
      <w:r w:rsidR="00282601">
        <w:rPr>
          <w:szCs w:val="26"/>
          <w:lang w:val="pt-BR"/>
        </w:rPr>
        <w:t>giảng dạy</w:t>
      </w:r>
      <w:r w:rsidR="00282601" w:rsidRPr="00B65271">
        <w:rPr>
          <w:szCs w:val="26"/>
          <w:lang w:val="pt-BR"/>
        </w:rPr>
        <w:t xml:space="preserve"> khoa học - kỹ thuật, từng bước tham gia thị trường lao động kỹ thuật cao trong khu vực Asean và quốc tế. Trong bối cảnh phát triển theo định hướng công nghiệp hóa - hiện đại hóa theo xu hướng công nghiệp thời kỳ công nghệ 4.0 đòi hỏi </w:t>
      </w:r>
      <w:r w:rsidR="00282601">
        <w:rPr>
          <w:szCs w:val="26"/>
          <w:lang w:val="pt-BR"/>
        </w:rPr>
        <w:t>khoa</w:t>
      </w:r>
      <w:r w:rsidR="0036170C">
        <w:rPr>
          <w:szCs w:val="26"/>
          <w:lang w:val="pt-BR"/>
        </w:rPr>
        <w:t xml:space="preserve"> Cơ khí </w:t>
      </w:r>
      <w:r w:rsidR="00282601" w:rsidRPr="00B65271">
        <w:rPr>
          <w:szCs w:val="26"/>
          <w:lang w:val="pt-BR"/>
        </w:rPr>
        <w:t xml:space="preserve">phải nỗ lực phấn đấu </w:t>
      </w:r>
      <w:r w:rsidR="0036170C">
        <w:rPr>
          <w:szCs w:val="26"/>
          <w:lang w:val="pt-BR"/>
        </w:rPr>
        <w:t>xây dựng chiến lược phát</w:t>
      </w:r>
      <w:r w:rsidR="00282601" w:rsidRPr="00B65271">
        <w:rPr>
          <w:szCs w:val="26"/>
          <w:lang w:val="pt-BR"/>
        </w:rPr>
        <w:t xml:space="preserve"> triển</w:t>
      </w:r>
      <w:r w:rsidR="00282601">
        <w:rPr>
          <w:szCs w:val="26"/>
          <w:lang w:val="pt-BR"/>
        </w:rPr>
        <w:t>,</w:t>
      </w:r>
      <w:r w:rsidR="00282601" w:rsidRPr="00B65271">
        <w:rPr>
          <w:szCs w:val="26"/>
          <w:lang w:val="pt-BR"/>
        </w:rPr>
        <w:t xml:space="preserve"> xây dựng hướng</w:t>
      </w:r>
      <w:r w:rsidR="00282601">
        <w:rPr>
          <w:szCs w:val="26"/>
          <w:lang w:val="pt-BR"/>
        </w:rPr>
        <w:t xml:space="preserve"> đi</w:t>
      </w:r>
      <w:r w:rsidR="00282601" w:rsidRPr="00B65271">
        <w:rPr>
          <w:szCs w:val="26"/>
          <w:lang w:val="pt-BR"/>
        </w:rPr>
        <w:t xml:space="preserve"> phù hợ</w:t>
      </w:r>
      <w:r w:rsidR="00282601">
        <w:rPr>
          <w:szCs w:val="26"/>
          <w:lang w:val="pt-BR"/>
        </w:rPr>
        <w:t>p, đề ra các giải pháp</w:t>
      </w:r>
      <w:r w:rsidR="0036170C">
        <w:rPr>
          <w:szCs w:val="26"/>
          <w:lang w:val="pt-BR"/>
        </w:rPr>
        <w:t xml:space="preserve"> giảng dạy</w:t>
      </w:r>
      <w:r w:rsidR="00282601">
        <w:rPr>
          <w:szCs w:val="26"/>
          <w:lang w:val="pt-BR"/>
        </w:rPr>
        <w:t xml:space="preserve"> nâng cao chất lượng đào tạ</w:t>
      </w:r>
      <w:r w:rsidR="00DC1A51">
        <w:rPr>
          <w:szCs w:val="26"/>
          <w:lang w:val="pt-BR"/>
        </w:rPr>
        <w:t>o các ngành c</w:t>
      </w:r>
      <w:r w:rsidR="0036170C">
        <w:rPr>
          <w:szCs w:val="26"/>
          <w:lang w:val="pt-BR"/>
        </w:rPr>
        <w:t>ơ</w:t>
      </w:r>
      <w:r w:rsidR="00DC1A51">
        <w:rPr>
          <w:szCs w:val="26"/>
          <w:lang w:val="pt-BR"/>
        </w:rPr>
        <w:t xml:space="preserve"> khí chất lượng cao</w:t>
      </w:r>
      <w:r>
        <w:rPr>
          <w:szCs w:val="26"/>
          <w:lang w:val="pt-BR"/>
        </w:rPr>
        <w:t xml:space="preserve"> đáp ứng nhu cầu xã hộ</w:t>
      </w:r>
      <w:r w:rsidR="0036170C">
        <w:rPr>
          <w:szCs w:val="26"/>
          <w:lang w:val="pt-BR"/>
        </w:rPr>
        <w:t>i hiện nay.</w:t>
      </w:r>
    </w:p>
    <w:p w:rsidR="004B0865" w:rsidRPr="00EC3927" w:rsidRDefault="004B0865">
      <w:pPr>
        <w:rPr>
          <w:b/>
        </w:rPr>
      </w:pPr>
      <w:r w:rsidRPr="00EC3927">
        <w:rPr>
          <w:b/>
        </w:rPr>
        <w:t>2 Các giải pháp</w:t>
      </w:r>
      <w:r w:rsidR="00282601">
        <w:rPr>
          <w:b/>
        </w:rPr>
        <w:t xml:space="preserve"> nâng cao chất lượng đào tạo</w:t>
      </w:r>
    </w:p>
    <w:p w:rsidR="00120189" w:rsidRPr="00120189" w:rsidRDefault="00120189" w:rsidP="00723CF2">
      <w:pPr>
        <w:rPr>
          <w:b/>
        </w:rPr>
      </w:pPr>
      <w:r w:rsidRPr="00120189">
        <w:rPr>
          <w:b/>
        </w:rPr>
        <w:t>2.1 Công tác giảng dạy</w:t>
      </w:r>
    </w:p>
    <w:p w:rsidR="00D46A1E" w:rsidRDefault="00120189" w:rsidP="00120189">
      <w:pPr>
        <w:ind w:firstLine="720"/>
      </w:pPr>
      <w:r>
        <w:t>Công tác tổ chức giảng dạy lý thuyết: cần có quy trình bao gồm trách nhiệm của bộ môn phụ trách các học phần trong việc thống nhất và cập nhật nội dung giảng dạy, phương pháp tiếp cận, phương pháp đánh giá học phần định hướng kiến thức, kỹ năng cần đạt được đối với từng học phần (bao gồm đánh giá quá trình và đánh giá cuối kỳ). Mỗi học kỳ bộ môn cần tổ chức sinh hoạt chuyên môn để thống nhất các nội dung trên, làm cơ sở để thực hiện. Kết luận chuyên môn cho từng học phần cần phải được lưu làm minh chứng.</w:t>
      </w:r>
      <w:r w:rsidR="00D46A1E">
        <w:tab/>
      </w:r>
      <w:r w:rsidR="00D46A1E">
        <w:tab/>
      </w:r>
      <w:r w:rsidR="00D46A1E">
        <w:tab/>
      </w:r>
    </w:p>
    <w:p w:rsidR="00120189" w:rsidRDefault="00120189" w:rsidP="00120189">
      <w:pPr>
        <w:ind w:firstLine="720"/>
      </w:pPr>
      <w:r>
        <w:t>Công tác tổ chức giảng dạy thực hành: cần có quy trình, quy định trách nhiệm của từng đối tượng tham gia vào công tác giảng dạy thực hành (bộ môn phụ trách học phần và giảng viên phụ trách). Nội dung các bài thực hành cần được cập nhật đảm bảo kỹ năng cho người học và phù hợp với trang thiết bị hiện có, tránh hình thức, làm qua loa cho xong. Hướng dẫn thực hành, các văn bản quy định, ban hành cần phải được lưu trữ làm minh chứng. Việc đánh giá thực hành phải được thực hiện tại hiện trường, tập trung vào kỹ năng yêu cầu, đáp ứng được các chuẩn đầu ra đã xây dựng.</w:t>
      </w:r>
    </w:p>
    <w:p w:rsidR="00120189" w:rsidRDefault="00120189" w:rsidP="00120189">
      <w:pPr>
        <w:ind w:firstLine="720"/>
      </w:pPr>
      <w:r>
        <w:t>Tổ chức sinh hoạt chuyên môn ở các bộ môn: Các bộ môn cần nâng cao chất lượng sinh hoạt chuyên môn. Từ việc thống nhất nội dung, phương pháp giảng dạy, đánh giá các học phần, các kỹ năng yêu cầu, đến định hướng phát triển chuyên môn, công tác nghiên cứu khoa học, chuyển giao công nghệ. Bộ môn cần duy trì thường xuyên sinh hoạt chuyên môn và lưu trữ minh chứng về hoạt động làm cơ sở cho công tác kiểm tra, đánh giá ngoài.</w:t>
      </w:r>
    </w:p>
    <w:p w:rsidR="00CC125D" w:rsidRDefault="00CC125D" w:rsidP="00CC125D">
      <w:pPr>
        <w:ind w:firstLine="720"/>
      </w:pPr>
      <w:r w:rsidRPr="00CC125D">
        <w:t xml:space="preserve">Đổi mới mạnh mẽ nội dung chương trình và phương pháp dạy học theo hướng hội nhập quốc tế. Nội dung chương trình và giáo trình cần được tổ chức xây dựng và triển khai theo hướng mở (cho phép cập nhật thường xuyên về kiến thức trong và ngoài nước, sử dụng giáo trình, học liệu trong nước hoặc ngoài nước một cách linh hoạt để giảng dạy cho người học), nội dung giảng dạy phải gắn chặt và phù hợp với yêu cầu thực tiễn của ngành nghề mà người học đang theo đuổi. Về phương pháp, cho phép sử dụng đa dạng các phương pháp dạy học theo nguyên tắc “lấy người học là trung tâm”, giảm tải tối đa giờ giảng trên lớp để người học có thời gian tự học và tự nghiên cứu. </w:t>
      </w:r>
      <w:r>
        <w:t xml:space="preserve">Khoa </w:t>
      </w:r>
      <w:r w:rsidRPr="00CC125D">
        <w:t>cần thường xuyên thực hiện việc kiểm tra, đánh giá khách quan, chặt chẽ để bảo đảm tính hiệu quả của việc dạy và học.</w:t>
      </w:r>
    </w:p>
    <w:p w:rsidR="002C6109" w:rsidRDefault="00D46A1E" w:rsidP="0047248C">
      <w:pPr>
        <w:ind w:firstLine="720"/>
      </w:pPr>
      <w:r>
        <w:lastRenderedPageBreak/>
        <w:t>Đổi mới phương pháp giảng dạy</w:t>
      </w:r>
      <w:r w:rsidR="0047248C">
        <w:t xml:space="preserve"> </w:t>
      </w:r>
      <w:r w:rsidR="0047248C" w:rsidRPr="00D46A1E">
        <w:t>học tập chủ động</w:t>
      </w:r>
      <w:r w:rsidRPr="00D46A1E">
        <w:t xml:space="preserve">, thói quen soạn bài trước ngày học cũng chính là một trong những kĩ năng mà hầu như các </w:t>
      </w:r>
      <w:r>
        <w:t>sinh viên</w:t>
      </w:r>
      <w:r w:rsidRPr="00D46A1E">
        <w:t xml:space="preserve"> đều thiếu. Có lẽ lí do nằm ở việc </w:t>
      </w:r>
      <w:r>
        <w:t>chúng</w:t>
      </w:r>
      <w:r w:rsidRPr="00D46A1E">
        <w:t xml:space="preserve"> ta chưa thật sự đẩy mạnh phương pháp học tập này và xây dựng những mô hình lớp học mang tính chủ động nhiều hơn là chỉ nghe lời giảng từ giáo viên.</w:t>
      </w:r>
      <w:r w:rsidR="0047248C">
        <w:t xml:space="preserve"> </w:t>
      </w:r>
      <w:r w:rsidRPr="00D46A1E">
        <w:t>Chính sự thụ động trong phương pháp giảng dạ</w:t>
      </w:r>
      <w:r w:rsidR="0047248C">
        <w:t>y</w:t>
      </w:r>
      <w:r w:rsidRPr="00D46A1E">
        <w:t xml:space="preserve"> đã làm </w:t>
      </w:r>
      <w:r>
        <w:t>cho người học bị chậm</w:t>
      </w:r>
      <w:r w:rsidRPr="00D46A1E">
        <w:t xml:space="preserve">. </w:t>
      </w:r>
      <w:r w:rsidR="0047248C">
        <w:t>Cần có thói quen</w:t>
      </w:r>
      <w:r w:rsidRPr="00D46A1E">
        <w:t xml:space="preserve"> đọc sách trước khi đến lớp để có thể tham gia và cuộc thảo luận, trả lời các câu hỏi liên quan đến nội dung câu chuyện cùng giáo viên và các bạn cùng lớp khác.</w:t>
      </w:r>
      <w:r w:rsidR="0047248C">
        <w:t xml:space="preserve"> </w:t>
      </w:r>
    </w:p>
    <w:p w:rsidR="002C6109" w:rsidRDefault="002C6109" w:rsidP="0047248C">
      <w:pPr>
        <w:ind w:firstLine="720"/>
      </w:pPr>
      <w:r>
        <w:rPr>
          <w:noProof/>
        </w:rPr>
        <mc:AlternateContent>
          <mc:Choice Requires="wps">
            <w:drawing>
              <wp:anchor distT="0" distB="0" distL="114300" distR="114300" simplePos="0" relativeHeight="251669504" behindDoc="0" locked="0" layoutInCell="1" allowOverlap="1">
                <wp:simplePos x="0" y="0"/>
                <wp:positionH relativeFrom="column">
                  <wp:posOffset>1578610</wp:posOffset>
                </wp:positionH>
                <wp:positionV relativeFrom="paragraph">
                  <wp:posOffset>-2540</wp:posOffset>
                </wp:positionV>
                <wp:extent cx="2952750" cy="2070100"/>
                <wp:effectExtent l="0" t="0" r="19050" b="25400"/>
                <wp:wrapNone/>
                <wp:docPr id="23" name="Text Box 23"/>
                <wp:cNvGraphicFramePr/>
                <a:graphic xmlns:a="http://schemas.openxmlformats.org/drawingml/2006/main">
                  <a:graphicData uri="http://schemas.microsoft.com/office/word/2010/wordprocessingShape">
                    <wps:wsp>
                      <wps:cNvSpPr txBox="1"/>
                      <wps:spPr>
                        <a:xfrm>
                          <a:off x="0" y="0"/>
                          <a:ext cx="2952750" cy="20701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C6109" w:rsidRDefault="002C6109">
                            <w:r>
                              <w:rPr>
                                <w:noProof/>
                              </w:rPr>
                              <w:drawing>
                                <wp:inline distT="0" distB="0" distL="0" distR="0">
                                  <wp:extent cx="2755900" cy="182880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55900" cy="182880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23" o:spid="_x0000_s1029" type="#_x0000_t202" style="position:absolute;left:0;text-align:left;margin-left:124.3pt;margin-top:-.2pt;width:232.5pt;height:163pt;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" fillcolor="white [3201]" strokeweight=".5pt">
                <v:textbox style="mso-fit-shape-to-text:t">
                  <w:txbxContent>
                    <w:p w:rsidR="002C6109" w:rsidRDefault="002C6109">
                      <w:r>
                        <w:rPr>
                          <w:noProof/>
                        </w:rPr>
                        <w:drawing>
                          <wp:inline distT="0" distB="0" distL="0" distR="0">
                            <wp:extent cx="2755900" cy="182880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55900" cy="1828800"/>
                                    </a:xfrm>
                                    <a:prstGeom prst="rect">
                                      <a:avLst/>
                                    </a:prstGeom>
                                    <a:noFill/>
                                    <a:ln>
                                      <a:noFill/>
                                    </a:ln>
                                  </pic:spPr>
                                </pic:pic>
                              </a:graphicData>
                            </a:graphic>
                          </wp:inline>
                        </w:drawing>
                      </w:r>
                    </w:p>
                  </w:txbxContent>
                </v:textbox>
              </v:shape>
            </w:pict>
          </mc:Fallback>
        </mc:AlternateContent>
      </w:r>
    </w:p>
    <w:p w:rsidR="002C6109" w:rsidRDefault="002C6109" w:rsidP="0047248C">
      <w:pPr>
        <w:ind w:firstLine="720"/>
      </w:pPr>
    </w:p>
    <w:p w:rsidR="002C6109" w:rsidRDefault="002C6109" w:rsidP="0047248C">
      <w:pPr>
        <w:ind w:firstLine="720"/>
      </w:pPr>
    </w:p>
    <w:p w:rsidR="002C6109" w:rsidRDefault="002C6109" w:rsidP="0047248C">
      <w:pPr>
        <w:ind w:firstLine="720"/>
      </w:pPr>
    </w:p>
    <w:p w:rsidR="002C6109" w:rsidRDefault="002C6109" w:rsidP="0047248C">
      <w:pPr>
        <w:ind w:firstLine="720"/>
      </w:pPr>
    </w:p>
    <w:p w:rsidR="002C6109" w:rsidRDefault="002C6109" w:rsidP="0047248C">
      <w:pPr>
        <w:ind w:firstLine="720"/>
      </w:pPr>
    </w:p>
    <w:p w:rsidR="002C6109" w:rsidRDefault="002C6109" w:rsidP="0047248C">
      <w:pPr>
        <w:ind w:firstLine="720"/>
      </w:pPr>
    </w:p>
    <w:p w:rsidR="002C6109" w:rsidRPr="002C6109" w:rsidRDefault="002C6109" w:rsidP="0047248C">
      <w:pPr>
        <w:ind w:firstLine="720"/>
        <w:rPr>
          <w:i/>
        </w:rPr>
      </w:pPr>
      <w:r>
        <w:tab/>
      </w:r>
      <w:r>
        <w:tab/>
        <w:t xml:space="preserve">         </w:t>
      </w:r>
      <w:r w:rsidRPr="002C6109">
        <w:rPr>
          <w:i/>
        </w:rPr>
        <w:t>Hình 4: phương pháp học tập chủ động</w:t>
      </w:r>
    </w:p>
    <w:p w:rsidR="00D46A1E" w:rsidRPr="00D46A1E" w:rsidRDefault="00D46A1E" w:rsidP="0047248C">
      <w:pPr>
        <w:ind w:firstLine="720"/>
      </w:pPr>
      <w:r w:rsidRPr="00D46A1E">
        <w:t>Có thể thấ</w:t>
      </w:r>
      <w:r w:rsidR="0047248C">
        <w:t>y</w:t>
      </w:r>
      <w:r w:rsidRPr="00D46A1E">
        <w:t xml:space="preserve"> đây là cách học yêu cầu sự chuẩn bị bài từ trước của</w:t>
      </w:r>
      <w:r w:rsidR="0047248C">
        <w:t xml:space="preserve"> người</w:t>
      </w:r>
      <w:r w:rsidRPr="00D46A1E">
        <w:t xml:space="preserve"> học để lớp học có thể diễn ra thật sôi nổi và sinh động thay vì kiểu học mang đầu “rỗng” đến lớp và chờ bài giảng từ giáo viên. Bằng cách này, không những </w:t>
      </w:r>
      <w:r w:rsidR="0047248C">
        <w:t>người</w:t>
      </w:r>
      <w:r w:rsidR="0047248C" w:rsidRPr="00D46A1E">
        <w:t xml:space="preserve"> học </w:t>
      </w:r>
      <w:r w:rsidRPr="00D46A1E">
        <w:t>có cơ hội thoải mái trình bày ý kiến và câu hỏi cá nhân mà còn tiết kiệm được thời gian học lại bài sau khi về nhà.</w:t>
      </w:r>
      <w:r w:rsidR="0047248C">
        <w:t xml:space="preserve"> </w:t>
      </w:r>
      <w:r w:rsidRPr="00D46A1E">
        <w:t>Có thể thấy rằng nếu chúng ta được tham gia tranh luận về nội dung bài học trong thời gian ở lớp thì lượng kiến thức ấy sẽ dễ dàng được hấp thu vào trí óc nhanh và dễ dàng hơn là kiểu học phần lớn dựa vào ghi chép từ bài giảng củ</w:t>
      </w:r>
      <w:r w:rsidR="0047248C">
        <w:t>a giáo viên. Qua đó thấy</w:t>
      </w:r>
      <w:r w:rsidRPr="00D46A1E">
        <w:t xml:space="preserve"> được tầm quan trọng to lớn của phương pháp học tập chủ động và sự tự học của bản thân để tạo ra hiệu quả học tốt nhất. </w:t>
      </w:r>
    </w:p>
    <w:p w:rsidR="00287E16" w:rsidRPr="00287E16" w:rsidRDefault="00287E16" w:rsidP="00287E16">
      <w:pPr>
        <w:rPr>
          <w:b/>
        </w:rPr>
      </w:pPr>
      <w:r w:rsidRPr="00287E16">
        <w:rPr>
          <w:b/>
        </w:rPr>
        <w:t xml:space="preserve">2.2 Công tác thực tập tại các cơ sở sản xuất </w:t>
      </w:r>
    </w:p>
    <w:p w:rsidR="00287E16" w:rsidRDefault="00287E16" w:rsidP="00287E16">
      <w:pPr>
        <w:ind w:firstLine="720"/>
      </w:pPr>
      <w:r>
        <w:t xml:space="preserve">Quy trình thực tập: Quy trình này đã được xây dựng và thực hiện nhưng </w:t>
      </w:r>
      <w:r w:rsidR="005E307F">
        <w:t>cần cải thiện nhiều hơn ở</w:t>
      </w:r>
      <w:r>
        <w:t xml:space="preserve"> công tác tổ chức, quản lý, đánh giá.</w:t>
      </w:r>
      <w:r w:rsidR="00CC125D">
        <w:t xml:space="preserve"> Xây dựng</w:t>
      </w:r>
      <w:r>
        <w:t xml:space="preserve"> </w:t>
      </w:r>
      <w:r w:rsidR="00CC125D">
        <w:t>q</w:t>
      </w:r>
      <w:r>
        <w:t>uy trình mới sẽ quy định phương thức tổ chức, quản lý và đánh giá. Một số nội dung chính có thể bao gồm: quy định nhóm thực tập, quy định kiểm tra định kỳ gắn với trách nhiệm của giảng viên, cán bộ phụ trách, phương thức đánh giá có sự tham gia của</w:t>
      </w:r>
      <w:r w:rsidR="00CC125D">
        <w:t xml:space="preserve"> các công ty xí nghiệp,</w:t>
      </w:r>
      <w:r>
        <w:t xml:space="preserve"> cơ sở sản xuấ</w:t>
      </w:r>
      <w:r w:rsidR="00366D93">
        <w:t xml:space="preserve">t sẽ chặt chẽ. </w:t>
      </w:r>
      <w:r>
        <w:t xml:space="preserve"> </w:t>
      </w:r>
    </w:p>
    <w:p w:rsidR="00120189" w:rsidRDefault="00287E16" w:rsidP="00287E16">
      <w:pPr>
        <w:ind w:firstLine="720"/>
      </w:pPr>
      <w:r>
        <w:t>Xây dựng, phát triển quan hệ với doanh nghiệp, đẩy mạnh nghiên cứu khoa học, chuyển giao công nghệ. Mục tiêu gắn đào tạo với thực tiễn phải được xây dựng dựa trên liên kết với doanh nghiệp. Nhiệm vụ  trước hết là tìm kiếm các doanh nghiệp, tăng cường hiểu biết về nhu cầu, những khó khăn vướng mắc về chuyên môn. Trên cơ sở hiểu biết giúp xây dựng đề cương thực tập cho sinh viên phù hợp với từng</w:t>
      </w:r>
      <w:r w:rsidR="00CC125D">
        <w:t xml:space="preserve"> công ty xí nghiệp,</w:t>
      </w:r>
      <w:r>
        <w:t xml:space="preserve"> cơ sở. Hiểu biết về doanh nghiệp cũng cho phép hợp tác trong công tác nghiên cứu khoa học và chuyển giao công nghệ. Đây là công việc không mới, nhưng để làm tốt cần đòi hỏi nỗ lực rất lớn từ hệ thống quản lý cho đến từng cán bộ giảng viên.</w:t>
      </w:r>
    </w:p>
    <w:p w:rsidR="00DC1A51" w:rsidRPr="00287E16" w:rsidRDefault="00DC1A51" w:rsidP="00287E16">
      <w:pPr>
        <w:ind w:firstLine="720"/>
      </w:pPr>
      <w:r>
        <w:lastRenderedPageBreak/>
        <w:t xml:space="preserve">Xây dựng chương trình học kỳ học tại doanh nghiệp nhằm tăng cường khối kiến thức, kỹ năng, tay nghề cho người học. Các em được học tập và làm việc tại các doanh nghiệp, có cơ hội tiếp cận được các trang thiết bị máy móc hiện đại, nhiều chủng loại mà chỉ có ở các công ty. </w:t>
      </w:r>
    </w:p>
    <w:p w:rsidR="00287E16" w:rsidRPr="00287E16" w:rsidRDefault="00287E16" w:rsidP="00287E16">
      <w:pPr>
        <w:rPr>
          <w:b/>
        </w:rPr>
      </w:pPr>
      <w:r>
        <w:rPr>
          <w:b/>
        </w:rPr>
        <w:t xml:space="preserve">2.3 </w:t>
      </w:r>
      <w:r w:rsidRPr="00287E16">
        <w:rPr>
          <w:b/>
        </w:rPr>
        <w:t xml:space="preserve">Chuẩn hóa đội ngũ </w:t>
      </w:r>
    </w:p>
    <w:p w:rsidR="00287E16" w:rsidRPr="00287E16" w:rsidRDefault="00287E16" w:rsidP="00287E16">
      <w:pPr>
        <w:ind w:firstLine="720"/>
      </w:pPr>
      <w:r w:rsidRPr="00287E16">
        <w:t>Giải pháp đào tạo nguồn nhân lực về kiến thức lý thuyết: Nhận thức rõ ràng về vai trò của chất lượng nguồn nhân lực đối với chất lượng đào tạo, Nhà trường đã xây dựng hệ thống tiêu chuẩn đối với giảng viên. Theo đó, những giảng viên trong độ tuổi cần phải đạt chuẩn về ngoại ngữ và có kiến thức lý thuyết tốt thông qua các trình độ đào</w:t>
      </w:r>
      <w:r w:rsidR="00CC125D">
        <w:t xml:space="preserve"> tạo</w:t>
      </w:r>
      <w:r w:rsidRPr="00287E16">
        <w:t xml:space="preserve"> sau đại học. </w:t>
      </w:r>
      <w:r w:rsidR="00CC125D">
        <w:t>Khoa</w:t>
      </w:r>
      <w:r w:rsidRPr="00287E16">
        <w:t xml:space="preserve"> Cơ khí cũng đã xây dựng kế hoạch đào tạo đối với giảng viên. Nhiệm vụ quan trọng là thực hiện kế hoạch theo đúng lộ trình. </w:t>
      </w:r>
    </w:p>
    <w:p w:rsidR="00287E16" w:rsidRDefault="00287E16" w:rsidP="00287E16">
      <w:pPr>
        <w:ind w:firstLine="720"/>
      </w:pPr>
      <w:r w:rsidRPr="00287E16">
        <w:t>Giải pháp chuẩn hóa chuyên môn nghiệp vụ cho giảng viên: Chuyên môn nghiệp vụ là vấn đề luôn đóng vai trò quan trọng đối với chất lượng đào tạo. Ngoài kiến thức lý thuyết, giảng viên cần được huấn luyện, đào tạo thường xuyên về chuyên môn nghiệp vụ. Những hoạt động cụ thể là: thực hiện đúng quy trình đào tạo giảng viên trẻ, đào tạo, bồi dưỡng qua các khóa học nghiệp vụ</w:t>
      </w:r>
      <w:r w:rsidR="00CC125D">
        <w:t>.</w:t>
      </w:r>
    </w:p>
    <w:p w:rsidR="00120189" w:rsidRDefault="00287E16" w:rsidP="00287E16">
      <w:pPr>
        <w:ind w:firstLine="720"/>
      </w:pPr>
      <w:r w:rsidRPr="00287E16">
        <w:t xml:space="preserve">Giải pháp đào tạo kiến thức thực tế cho giảng viên: Ngoài kiến thức lý thuyết, nghiệp vụ, giảng viên cũng cần rèn luyện kỹ năng thông qua các hoạt động thực tế. </w:t>
      </w:r>
      <w:r w:rsidR="00CC125D">
        <w:t>Khoa</w:t>
      </w:r>
      <w:r w:rsidRPr="00287E16">
        <w:t xml:space="preserve"> Cơ khí cần xây dựng kế hoạch đào tạo thực tế cho giảng viên bằng nhiều hoạt động như</w:t>
      </w:r>
      <w:r w:rsidR="00CC125D">
        <w:t xml:space="preserve"> </w:t>
      </w:r>
      <w:r w:rsidRPr="00287E16">
        <w:t>tăng cường giảng viên đi hướng dẫn thực tập tại các</w:t>
      </w:r>
      <w:r w:rsidR="00CC125D">
        <w:t xml:space="preserve"> công ty xí nghiệp</w:t>
      </w:r>
      <w:r w:rsidRPr="00287E16">
        <w:t xml:space="preserve"> cơ sở sản xuất, tích cực phối hợp công tác nghiên cứu khoa học, chuyển giao công nghệ với c</w:t>
      </w:r>
      <w:r>
        <w:t>ác doanh nghiệp.</w:t>
      </w:r>
    </w:p>
    <w:p w:rsidR="00DC1A51" w:rsidRDefault="00DC1A51" w:rsidP="00DC1A51">
      <w:pPr>
        <w:rPr>
          <w:b/>
        </w:rPr>
      </w:pPr>
      <w:r w:rsidRPr="00DC1A51">
        <w:rPr>
          <w:b/>
        </w:rPr>
        <w:t>2.4 Ứng dụng khoa học kỹ thuậ</w:t>
      </w:r>
      <w:r w:rsidR="00CF28AE">
        <w:rPr>
          <w:b/>
        </w:rPr>
        <w:t>t hiện đại</w:t>
      </w:r>
    </w:p>
    <w:p w:rsidR="005E307F" w:rsidRDefault="005E307F" w:rsidP="005E307F">
      <w:pPr>
        <w:ind w:firstLine="720"/>
      </w:pPr>
      <w:r w:rsidRPr="005E307F">
        <w:t>Công nghệ 4.0 đơn giản hóa các nguồn tài liệu giáo dục</w:t>
      </w:r>
      <w:r>
        <w:t xml:space="preserve">: </w:t>
      </w:r>
      <w:r w:rsidRPr="005E307F">
        <w:t xml:space="preserve">Công nghệ tạo điều kiện cho </w:t>
      </w:r>
      <w:r w:rsidR="001D4B0D">
        <w:t>người</w:t>
      </w:r>
      <w:r w:rsidR="001D4B0D" w:rsidRPr="005E307F">
        <w:t xml:space="preserve"> học</w:t>
      </w:r>
      <w:r w:rsidRPr="005E307F">
        <w:t xml:space="preserve"> tiếp cận với các nguồn tài liệu mở. Từ đó, các em có tư duy chọn lọc các nguồn thông tin và tự tìm tòi kiến thức thông qua sách điện tử, thư viện online, từ điển trực tuyến, trò chơi kỹ thuật số về lĩnh vực giáo dục…. Ngày nay, giáo viên đã tìm hiểu và ứng dụng giáo dục từ rất sớm thông qua việc cập nhật các bài giảng trên  nền tảng lưu trữ video như  Youtube. Bên cạnh đó, giáo viên có thể tạo blog cá nhân hỗ trợ việc giảng dạy. Chính nhờ thế,</w:t>
      </w:r>
      <w:r w:rsidR="001D4B0D">
        <w:t xml:space="preserve"> người</w:t>
      </w:r>
      <w:r w:rsidRPr="005E307F">
        <w:t xml:space="preserve"> học sẽ không bỏ lỡ bất kì bài học nào khi vắng lớp.</w:t>
      </w:r>
    </w:p>
    <w:p w:rsidR="00366D93" w:rsidRDefault="00366D93" w:rsidP="005E307F">
      <w:pPr>
        <w:ind w:firstLine="720"/>
      </w:pPr>
      <w:r>
        <w:rPr>
          <w:noProof/>
        </w:rPr>
        <mc:AlternateContent>
          <mc:Choice Requires="wps">
            <w:drawing>
              <wp:anchor distT="0" distB="0" distL="114300" distR="114300" simplePos="0" relativeHeight="251670528" behindDoc="0" locked="0" layoutInCell="1" allowOverlap="1" wp14:anchorId="32BBC07D" wp14:editId="67D440A4">
                <wp:simplePos x="0" y="0"/>
                <wp:positionH relativeFrom="column">
                  <wp:posOffset>962660</wp:posOffset>
                </wp:positionH>
                <wp:positionV relativeFrom="paragraph">
                  <wp:posOffset>9525</wp:posOffset>
                </wp:positionV>
                <wp:extent cx="2717800" cy="2063750"/>
                <wp:effectExtent l="0" t="0" r="17145" b="12700"/>
                <wp:wrapNone/>
                <wp:docPr id="25" name="Text Box 25"/>
                <wp:cNvGraphicFramePr/>
                <a:graphic xmlns:a="http://schemas.openxmlformats.org/drawingml/2006/main">
                  <a:graphicData uri="http://schemas.microsoft.com/office/word/2010/wordprocessingShape">
                    <wps:wsp>
                      <wps:cNvSpPr txBox="1"/>
                      <wps:spPr>
                        <a:xfrm>
                          <a:off x="0" y="0"/>
                          <a:ext cx="2717800" cy="2063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66D93" w:rsidRDefault="00366D93">
                            <w:r>
                              <w:rPr>
                                <w:noProof/>
                              </w:rPr>
                              <w:drawing>
                                <wp:inline distT="0" distB="0" distL="0" distR="0" wp14:anchorId="0231640C" wp14:editId="3BD7E332">
                                  <wp:extent cx="3927443" cy="19240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31507" cy="1926041"/>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2BBC07D" id="Text Box 25" o:spid="_x0000_s1030" type="#_x0000_t202" style="position:absolute;left:0;text-align:left;margin-left:75.8pt;margin-top:.75pt;width:214pt;height:162.5pt;z-index:2516705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" fillcolor="white [3201]" strokeweight=".5pt">
                <v:textbox>
                  <w:txbxContent>
                    <w:p w:rsidR="00366D93" w:rsidRDefault="00366D93">
                      <w:r>
                        <w:rPr>
                          <w:noProof/>
                        </w:rPr>
                        <w:drawing>
                          <wp:inline distT="0" distB="0" distL="0" distR="0" wp14:anchorId="0231640C" wp14:editId="3BD7E332">
                            <wp:extent cx="3927443" cy="19240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31507" cy="1926041"/>
                                    </a:xfrm>
                                    <a:prstGeom prst="rect">
                                      <a:avLst/>
                                    </a:prstGeom>
                                    <a:noFill/>
                                    <a:ln>
                                      <a:noFill/>
                                    </a:ln>
                                  </pic:spPr>
                                </pic:pic>
                              </a:graphicData>
                            </a:graphic>
                          </wp:inline>
                        </w:drawing>
                      </w:r>
                    </w:p>
                  </w:txbxContent>
                </v:textbox>
              </v:shape>
            </w:pict>
          </mc:Fallback>
        </mc:AlternateContent>
      </w:r>
    </w:p>
    <w:p w:rsidR="00366D93" w:rsidRDefault="00366D93" w:rsidP="005E307F">
      <w:pPr>
        <w:ind w:firstLine="720"/>
      </w:pPr>
    </w:p>
    <w:p w:rsidR="00366D93" w:rsidRDefault="00366D93" w:rsidP="005E307F">
      <w:pPr>
        <w:ind w:firstLine="720"/>
      </w:pPr>
    </w:p>
    <w:p w:rsidR="00366D93" w:rsidRDefault="00366D93" w:rsidP="005E307F">
      <w:pPr>
        <w:ind w:firstLine="720"/>
      </w:pPr>
    </w:p>
    <w:p w:rsidR="00366D93" w:rsidRDefault="00366D93" w:rsidP="005E307F">
      <w:pPr>
        <w:ind w:firstLine="720"/>
      </w:pPr>
    </w:p>
    <w:p w:rsidR="00366D93" w:rsidRDefault="00366D93" w:rsidP="005E307F">
      <w:pPr>
        <w:ind w:firstLine="720"/>
      </w:pPr>
    </w:p>
    <w:p w:rsidR="00366D93" w:rsidRDefault="00366D93" w:rsidP="00366D93">
      <w:pPr>
        <w:ind w:left="2160" w:firstLine="720"/>
        <w:rPr>
          <w:i/>
        </w:rPr>
      </w:pPr>
    </w:p>
    <w:p w:rsidR="00366D93" w:rsidRDefault="00366D93" w:rsidP="00366D93">
      <w:pPr>
        <w:ind w:left="2160" w:firstLine="720"/>
      </w:pPr>
      <w:r w:rsidRPr="002C6109">
        <w:rPr>
          <w:i/>
        </w:rPr>
        <w:t xml:space="preserve">Hình </w:t>
      </w:r>
      <w:r>
        <w:rPr>
          <w:i/>
        </w:rPr>
        <w:t>5</w:t>
      </w:r>
      <w:r w:rsidRPr="002C6109">
        <w:rPr>
          <w:i/>
        </w:rPr>
        <w:t xml:space="preserve">: </w:t>
      </w:r>
      <w:r>
        <w:rPr>
          <w:i/>
        </w:rPr>
        <w:t>Ứng dụng công nghệ 4.0</w:t>
      </w:r>
    </w:p>
    <w:p w:rsidR="005E307F" w:rsidRPr="005E307F" w:rsidRDefault="005E307F" w:rsidP="005E307F">
      <w:pPr>
        <w:ind w:firstLine="720"/>
      </w:pPr>
      <w:r w:rsidRPr="005E307F">
        <w:lastRenderedPageBreak/>
        <w:t>Giáo dục công nghệ 4.0 hình thành tính trách nhiệm</w:t>
      </w:r>
      <w:r>
        <w:t xml:space="preserve">: </w:t>
      </w:r>
      <w:r w:rsidRPr="005E307F">
        <w:t xml:space="preserve">Việc học tập thông qua máy tính, laptop giúp </w:t>
      </w:r>
      <w:r w:rsidR="001D4B0D">
        <w:t>người</w:t>
      </w:r>
      <w:r w:rsidR="001D4B0D" w:rsidRPr="005E307F">
        <w:t xml:space="preserve"> học </w:t>
      </w:r>
      <w:r w:rsidRPr="005E307F">
        <w:t xml:space="preserve">kiểm soát được quá trình học tập của mình. Các bạn có thể ghi chép ngay trên các thiết bị công nghệ 4.0 và dễ dàng ôn tập khi kì thi đến. Google là một ứng dụng hiện đại và bắt kịp xu hướng khi đã đưa ra phần mềm Google Classroom, giúp </w:t>
      </w:r>
      <w:r w:rsidR="001D4B0D">
        <w:t>giảng viên</w:t>
      </w:r>
      <w:r w:rsidRPr="005E307F">
        <w:t xml:space="preserve"> và </w:t>
      </w:r>
      <w:r w:rsidR="001D4B0D">
        <w:t>người</w:t>
      </w:r>
      <w:r w:rsidR="001D4B0D" w:rsidRPr="005E307F">
        <w:t xml:space="preserve"> học </w:t>
      </w:r>
      <w:r w:rsidRPr="005E307F">
        <w:t>có thể cập nhật và theo dõi bài tập về nhà, và nộp các bài luận nhanh chóng qua email.</w:t>
      </w:r>
      <w:r>
        <w:t xml:space="preserve"> </w:t>
      </w:r>
      <w:r w:rsidRPr="005E307F">
        <w:t xml:space="preserve">Chính những ứng dụng này đã giúp các bạn hình thành tính trách nhiệm với quá trình học tập. Đồng thời, hiện nay có rất nhiều website giúp quá trình học tập trở nên dễ dàng hơn như website sửa lỗi chính tả, kiểm tra ngữ pháp hay giúp đỡ các bạn trong việc giải các bài toán khó…. Giáo dục công nghệ 4.0 không những giúp </w:t>
      </w:r>
      <w:r w:rsidR="001D4B0D">
        <w:t>người</w:t>
      </w:r>
      <w:r w:rsidR="001D4B0D" w:rsidRPr="005E307F">
        <w:t xml:space="preserve"> học </w:t>
      </w:r>
      <w:r w:rsidRPr="005E307F">
        <w:t>có trách nhiệm với bản thân mà còn hình thành sự hứng thú trong học tập.</w:t>
      </w:r>
    </w:p>
    <w:p w:rsidR="00135CAD" w:rsidRPr="00287B19" w:rsidRDefault="00135CAD" w:rsidP="00287B19">
      <w:pPr>
        <w:rPr>
          <w:b/>
        </w:rPr>
      </w:pPr>
      <w:r w:rsidRPr="00287B19">
        <w:rPr>
          <w:b/>
        </w:rPr>
        <w:t>3 Kết luận</w:t>
      </w:r>
    </w:p>
    <w:p w:rsidR="00135CAD" w:rsidRDefault="00287B19" w:rsidP="00287B19">
      <w:r>
        <w:tab/>
      </w:r>
      <w:r w:rsidR="00CF28AE">
        <w:t>Nâng cao</w:t>
      </w:r>
      <w:r w:rsidR="00135CAD">
        <w:t xml:space="preserve"> chất lượng đào tạo ngành cơ khí</w:t>
      </w:r>
      <w:r w:rsidR="00CF28AE">
        <w:t xml:space="preserve"> chất lượng cao</w:t>
      </w:r>
      <w:r w:rsidR="00135CAD">
        <w:t xml:space="preserve"> đòi hỏi nhiều yếu tố</w:t>
      </w:r>
      <w:r w:rsidR="00CF28AE">
        <w:t xml:space="preserve"> về cơ sở vật chất máy móc thiết bị hiện đại</w:t>
      </w:r>
      <w:r w:rsidR="00152628">
        <w:t>, chương trình đào tạo, phương pháp giảng dạy</w:t>
      </w:r>
      <w:r w:rsidR="00CF28AE">
        <w:t xml:space="preserve"> và con người</w:t>
      </w:r>
      <w:r w:rsidR="00CF28AE" w:rsidRPr="00CF28AE">
        <w:t xml:space="preserve"> </w:t>
      </w:r>
      <w:r w:rsidR="00CF28AE">
        <w:t>nhằm theo kịp công nghệ thế giới</w:t>
      </w:r>
      <w:r w:rsidR="00152628">
        <w:t xml:space="preserve"> đáp ứng nhu cầu công nghiệp hóa- hiện đại hóa đất nước</w:t>
      </w:r>
      <w:r w:rsidR="00135CAD">
        <w:t>.</w:t>
      </w:r>
      <w:r w:rsidR="003776A3">
        <w:t xml:space="preserve"> </w:t>
      </w:r>
      <w:r w:rsidR="006A5787">
        <w:t>Đ</w:t>
      </w:r>
      <w:r w:rsidR="00C54F10">
        <w:t>ào tạo</w:t>
      </w:r>
      <w:r w:rsidR="00CF28AE">
        <w:t xml:space="preserve"> chương trình</w:t>
      </w:r>
      <w:r w:rsidR="00C54F10">
        <w:t xml:space="preserve"> chất lượng cao</w:t>
      </w:r>
      <w:r w:rsidR="006A5787">
        <w:t xml:space="preserve"> cho ngành cơ khí</w:t>
      </w:r>
      <w:r w:rsidR="00CF28AE">
        <w:t xml:space="preserve"> </w:t>
      </w:r>
      <w:r w:rsidR="00B05426">
        <w:t>không những</w:t>
      </w:r>
      <w:r w:rsidR="00CF28AE">
        <w:t xml:space="preserve"> giúp</w:t>
      </w:r>
      <w:r w:rsidR="006A5787">
        <w:t xml:space="preserve"> cho sinh viên được học tập trong</w:t>
      </w:r>
      <w:r w:rsidR="00B05426">
        <w:t xml:space="preserve"> môi trường</w:t>
      </w:r>
      <w:r w:rsidR="006A5787">
        <w:t xml:space="preserve"> cơ sở vật</w:t>
      </w:r>
      <w:r w:rsidR="00B05426">
        <w:t xml:space="preserve"> chất trang thiết bị</w:t>
      </w:r>
      <w:r w:rsidR="006A5787">
        <w:t xml:space="preserve"> hiện đại mà còn phải </w:t>
      </w:r>
      <w:r w:rsidR="00B05426">
        <w:t xml:space="preserve">thay đổi cập nhật </w:t>
      </w:r>
      <w:r w:rsidR="006A5787">
        <w:t>chương trình đào tạo, đề cương môn học</w:t>
      </w:r>
      <w:r w:rsidR="00152628">
        <w:t>, phương pháp giảng dạy phải linh hoạt thích ứng với tình hình hiện nay</w:t>
      </w:r>
      <w:r w:rsidR="006A5787">
        <w:t>, chất lượng đội ngũ giảng viên</w:t>
      </w:r>
      <w:r w:rsidR="00152628">
        <w:t xml:space="preserve"> phải ngày càng được nâng cao về kiến thức kỹ năng</w:t>
      </w:r>
      <w:r w:rsidR="006A5787">
        <w:t>, thay đổi cách học</w:t>
      </w:r>
      <w:r w:rsidR="00152628">
        <w:t xml:space="preserve"> của người học áp dụng các công nghệ kỹ thuật số</w:t>
      </w:r>
      <w:r w:rsidR="006A5787">
        <w:t>, phương pháp học truyền thống sang học tập chủ động</w:t>
      </w:r>
      <w:r w:rsidR="00B05426">
        <w:t xml:space="preserve"> phát triển tư duy</w:t>
      </w:r>
      <w:r w:rsidR="006A5787">
        <w:t xml:space="preserve"> sáng tạo</w:t>
      </w:r>
      <w:r w:rsidR="003776A3">
        <w:t>.</w:t>
      </w:r>
      <w:r w:rsidR="00B05426">
        <w:t xml:space="preserve"> </w:t>
      </w:r>
      <w:r w:rsidR="00152628">
        <w:t>Bên cạnh đó, việc đánh giá người học cũng rất quan trọng góp phần không nhỏ trong việc nâng cao chất lượng đào tạo.</w:t>
      </w:r>
    </w:p>
    <w:p w:rsidR="001D4B0D" w:rsidRDefault="00287B19" w:rsidP="001D4B0D">
      <w:pPr>
        <w:rPr>
          <w:b/>
        </w:rPr>
      </w:pPr>
      <w:r>
        <w:rPr>
          <w:b/>
        </w:rPr>
        <w:t>4</w:t>
      </w:r>
      <w:r w:rsidR="0060133E" w:rsidRPr="00287B19">
        <w:rPr>
          <w:b/>
        </w:rPr>
        <w:t xml:space="preserve"> Tài liệu tham khảo</w:t>
      </w:r>
    </w:p>
    <w:p w:rsidR="001D4B0D" w:rsidRDefault="001D4B0D" w:rsidP="001D4B0D">
      <w:r>
        <w:t>[1] Ng</w:t>
      </w:r>
      <w:r w:rsidR="00B05426">
        <w:t>h</w:t>
      </w:r>
      <w:r>
        <w:t>iên cứu các giải pháp nâng cao chất lượng đào tạo tại viện cơ khí</w:t>
      </w:r>
    </w:p>
    <w:p w:rsidR="0036170C" w:rsidRDefault="001D4B0D" w:rsidP="0036170C">
      <w:pPr>
        <w:rPr>
          <w:rFonts w:cs="Times New Roman"/>
          <w:color w:val="000000" w:themeColor="text1"/>
          <w:szCs w:val="26"/>
        </w:rPr>
      </w:pPr>
      <w:r>
        <w:t xml:space="preserve">[2] </w:t>
      </w:r>
      <w:r w:rsidR="0036170C">
        <w:t xml:space="preserve">PGS.TS </w:t>
      </w:r>
      <w:r w:rsidR="0036170C" w:rsidRPr="00A47A65">
        <w:rPr>
          <w:rFonts w:cs="Times New Roman"/>
          <w:color w:val="000000" w:themeColor="text1"/>
          <w:szCs w:val="26"/>
        </w:rPr>
        <w:t>Trần Khánh Đức. Giáo dục và phát triển nguồn nhân lực trong thế kỷ XXI. NXB Giáo dục Việt Nam. Hà Nội</w:t>
      </w:r>
      <w:r w:rsidR="0036170C">
        <w:rPr>
          <w:rFonts w:cs="Times New Roman"/>
          <w:color w:val="000000" w:themeColor="text1"/>
          <w:szCs w:val="26"/>
        </w:rPr>
        <w:t>.</w:t>
      </w:r>
    </w:p>
    <w:p w:rsidR="0036170C" w:rsidRDefault="0036170C" w:rsidP="0036170C">
      <w:pPr>
        <w:rPr>
          <w:rFonts w:cs="Times New Roman"/>
          <w:color w:val="000000" w:themeColor="text1"/>
          <w:szCs w:val="26"/>
        </w:rPr>
      </w:pPr>
      <w:r>
        <w:rPr>
          <w:rFonts w:cs="Times New Roman"/>
          <w:color w:val="000000" w:themeColor="text1"/>
          <w:szCs w:val="26"/>
        </w:rPr>
        <w:t>[3]</w:t>
      </w:r>
      <w:r w:rsidRPr="00A47A65">
        <w:rPr>
          <w:rFonts w:cs="Times New Roman"/>
          <w:color w:val="000000" w:themeColor="text1"/>
          <w:szCs w:val="26"/>
        </w:rPr>
        <w:t xml:space="preserve"> </w:t>
      </w:r>
      <w:r>
        <w:rPr>
          <w:rFonts w:cs="Times New Roman"/>
          <w:color w:val="000000" w:themeColor="text1"/>
          <w:szCs w:val="26"/>
        </w:rPr>
        <w:t xml:space="preserve">PGS.TS </w:t>
      </w:r>
      <w:r w:rsidRPr="00A47A65">
        <w:rPr>
          <w:rFonts w:cs="Times New Roman"/>
          <w:color w:val="000000" w:themeColor="text1"/>
          <w:szCs w:val="26"/>
        </w:rPr>
        <w:t>Trần Khánh Đứ</w:t>
      </w:r>
      <w:r>
        <w:rPr>
          <w:rFonts w:cs="Times New Roman"/>
          <w:color w:val="000000" w:themeColor="text1"/>
          <w:szCs w:val="26"/>
        </w:rPr>
        <w:t>c</w:t>
      </w:r>
      <w:r w:rsidRPr="00A47A65">
        <w:rPr>
          <w:rFonts w:cs="Times New Roman"/>
          <w:color w:val="000000" w:themeColor="text1"/>
          <w:szCs w:val="26"/>
        </w:rPr>
        <w:t xml:space="preserve">. </w:t>
      </w:r>
      <w:r w:rsidRPr="00BC2137">
        <w:rPr>
          <w:rFonts w:cs="Times New Roman"/>
          <w:color w:val="000000" w:themeColor="text1"/>
          <w:szCs w:val="26"/>
        </w:rPr>
        <w:t>Thế giới nghề nghiệp và đổi mới mô hình đào tạo trong giáo dục nghề nghiệp trong bối cảnh cách mạng công nghiệp 4.0</w:t>
      </w:r>
      <w:r w:rsidRPr="00A47A65">
        <w:rPr>
          <w:rFonts w:cs="Times New Roman"/>
          <w:color w:val="000000" w:themeColor="text1"/>
          <w:szCs w:val="26"/>
        </w:rPr>
        <w:t>. NXB Giáo dục Việt Nam. Hà Nội</w:t>
      </w:r>
      <w:r>
        <w:rPr>
          <w:rFonts w:cs="Times New Roman"/>
          <w:color w:val="000000" w:themeColor="text1"/>
          <w:szCs w:val="26"/>
        </w:rPr>
        <w:t>.</w:t>
      </w:r>
    </w:p>
    <w:p w:rsidR="001D4B0D" w:rsidRPr="001D4B0D" w:rsidRDefault="0036170C" w:rsidP="001D4B0D">
      <w:r>
        <w:t>[4] h</w:t>
      </w:r>
      <w:r w:rsidRPr="0036170C">
        <w:t>ttps://www.mof.gov.vn/webcenter/portal/btc/r/lvtc/ktkt/ckdsktvhnvdnkt/ckdsktvhnvdnkt</w:t>
      </w:r>
    </w:p>
    <w:sectPr w:rsidR="001D4B0D" w:rsidRPr="001D4B0D" w:rsidSect="00DD7DAD">
      <w:type w:val="continuous"/>
      <w:pgSz w:w="12240" w:h="15840"/>
      <w:pgMar w:top="851" w:right="851" w:bottom="851" w:left="1134" w:header="0" w:footer="720" w:gutter="0"/>
      <w:cols w:space="720"/>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68C57D1"/>
    <w:multiLevelType w:val="hybridMultilevel"/>
    <w:tmpl w:val="F01CEB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20"/>
  <w:drawingGridHorizontalSpacing w:val="120"/>
  <w:drawingGridVerticalSpacing w:val="163"/>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48D7"/>
    <w:rsid w:val="00002855"/>
    <w:rsid w:val="00011728"/>
    <w:rsid w:val="000245AB"/>
    <w:rsid w:val="00031555"/>
    <w:rsid w:val="00036B97"/>
    <w:rsid w:val="000525D6"/>
    <w:rsid w:val="000C6ED0"/>
    <w:rsid w:val="000D3A7A"/>
    <w:rsid w:val="000D7CA9"/>
    <w:rsid w:val="00120189"/>
    <w:rsid w:val="00123722"/>
    <w:rsid w:val="0013198D"/>
    <w:rsid w:val="00135CAD"/>
    <w:rsid w:val="00152628"/>
    <w:rsid w:val="001819F4"/>
    <w:rsid w:val="001B4C69"/>
    <w:rsid w:val="001D4B0D"/>
    <w:rsid w:val="002249B4"/>
    <w:rsid w:val="002808E1"/>
    <w:rsid w:val="00282601"/>
    <w:rsid w:val="00287B19"/>
    <w:rsid w:val="00287E16"/>
    <w:rsid w:val="00290010"/>
    <w:rsid w:val="00293938"/>
    <w:rsid w:val="002B646C"/>
    <w:rsid w:val="002C6109"/>
    <w:rsid w:val="00352C08"/>
    <w:rsid w:val="0036170C"/>
    <w:rsid w:val="00366D93"/>
    <w:rsid w:val="003776A3"/>
    <w:rsid w:val="003974B3"/>
    <w:rsid w:val="003C1043"/>
    <w:rsid w:val="003C4925"/>
    <w:rsid w:val="003F1507"/>
    <w:rsid w:val="00417057"/>
    <w:rsid w:val="0044569C"/>
    <w:rsid w:val="00454546"/>
    <w:rsid w:val="00462920"/>
    <w:rsid w:val="00463517"/>
    <w:rsid w:val="0047248C"/>
    <w:rsid w:val="00491ECE"/>
    <w:rsid w:val="004B0865"/>
    <w:rsid w:val="004B11CB"/>
    <w:rsid w:val="004C7579"/>
    <w:rsid w:val="004D2757"/>
    <w:rsid w:val="004F5DB6"/>
    <w:rsid w:val="0052591C"/>
    <w:rsid w:val="00566B26"/>
    <w:rsid w:val="005E307F"/>
    <w:rsid w:val="0060133E"/>
    <w:rsid w:val="00603FC8"/>
    <w:rsid w:val="006578E4"/>
    <w:rsid w:val="006A5787"/>
    <w:rsid w:val="006E582D"/>
    <w:rsid w:val="007205E7"/>
    <w:rsid w:val="0072351A"/>
    <w:rsid w:val="00723CF2"/>
    <w:rsid w:val="0073608F"/>
    <w:rsid w:val="00763A68"/>
    <w:rsid w:val="007648F7"/>
    <w:rsid w:val="00796E20"/>
    <w:rsid w:val="00806F71"/>
    <w:rsid w:val="008445B2"/>
    <w:rsid w:val="008A644F"/>
    <w:rsid w:val="008B381A"/>
    <w:rsid w:val="00945E70"/>
    <w:rsid w:val="009648D7"/>
    <w:rsid w:val="00983BF0"/>
    <w:rsid w:val="00A32435"/>
    <w:rsid w:val="00A71D06"/>
    <w:rsid w:val="00A818CC"/>
    <w:rsid w:val="00AD1883"/>
    <w:rsid w:val="00AE23E6"/>
    <w:rsid w:val="00AE7F8F"/>
    <w:rsid w:val="00AF6942"/>
    <w:rsid w:val="00B017B0"/>
    <w:rsid w:val="00B05426"/>
    <w:rsid w:val="00B87BC5"/>
    <w:rsid w:val="00BC5717"/>
    <w:rsid w:val="00C01255"/>
    <w:rsid w:val="00C14EF9"/>
    <w:rsid w:val="00C323F2"/>
    <w:rsid w:val="00C3350E"/>
    <w:rsid w:val="00C47D5C"/>
    <w:rsid w:val="00C54F10"/>
    <w:rsid w:val="00C707DD"/>
    <w:rsid w:val="00CB48CB"/>
    <w:rsid w:val="00CC125D"/>
    <w:rsid w:val="00CC5178"/>
    <w:rsid w:val="00CD3A4B"/>
    <w:rsid w:val="00CF28AE"/>
    <w:rsid w:val="00CF4310"/>
    <w:rsid w:val="00D10D10"/>
    <w:rsid w:val="00D32F99"/>
    <w:rsid w:val="00D42BAA"/>
    <w:rsid w:val="00D46A1E"/>
    <w:rsid w:val="00D74A75"/>
    <w:rsid w:val="00D92FDB"/>
    <w:rsid w:val="00DC1A51"/>
    <w:rsid w:val="00DC59A5"/>
    <w:rsid w:val="00DD7DAD"/>
    <w:rsid w:val="00DE7943"/>
    <w:rsid w:val="00DF3C86"/>
    <w:rsid w:val="00E04E50"/>
    <w:rsid w:val="00E85CAD"/>
    <w:rsid w:val="00E9021E"/>
    <w:rsid w:val="00EA49D3"/>
    <w:rsid w:val="00EC3927"/>
    <w:rsid w:val="00F15918"/>
    <w:rsid w:val="00F27C8F"/>
    <w:rsid w:val="00F363E7"/>
    <w:rsid w:val="00FD0961"/>
    <w:rsid w:val="00FF13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9D01F62-2CA1-466E-A5F8-3EFF36298E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6"/>
        <w:szCs w:val="22"/>
        <w:lang w:val="en-US" w:eastAsia="en-US"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2591C"/>
  </w:style>
  <w:style w:type="paragraph" w:styleId="Heading2">
    <w:name w:val="heading 2"/>
    <w:basedOn w:val="Normal"/>
    <w:link w:val="Heading2Char"/>
    <w:uiPriority w:val="9"/>
    <w:qFormat/>
    <w:rsid w:val="005E307F"/>
    <w:pPr>
      <w:spacing w:before="100" w:beforeAutospacing="1" w:after="100" w:afterAutospacing="1" w:line="240" w:lineRule="auto"/>
      <w:jc w:val="left"/>
      <w:outlineLvl w:val="1"/>
    </w:pPr>
    <w:rPr>
      <w:rFonts w:eastAsia="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C59A5"/>
    <w:rPr>
      <w:color w:val="0000FF"/>
      <w:u w:val="single"/>
    </w:rPr>
  </w:style>
  <w:style w:type="paragraph" w:styleId="NoSpacing">
    <w:name w:val="No Spacing"/>
    <w:uiPriority w:val="1"/>
    <w:qFormat/>
    <w:rsid w:val="00566B26"/>
    <w:pPr>
      <w:spacing w:after="0" w:line="240" w:lineRule="auto"/>
    </w:pPr>
  </w:style>
  <w:style w:type="paragraph" w:styleId="BalloonText">
    <w:name w:val="Balloon Text"/>
    <w:basedOn w:val="Normal"/>
    <w:link w:val="BalloonTextChar"/>
    <w:uiPriority w:val="99"/>
    <w:semiHidden/>
    <w:unhideWhenUsed/>
    <w:rsid w:val="006E582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582D"/>
    <w:rPr>
      <w:rFonts w:ascii="Tahoma" w:hAnsi="Tahoma" w:cs="Tahoma"/>
      <w:sz w:val="16"/>
      <w:szCs w:val="16"/>
    </w:rPr>
  </w:style>
  <w:style w:type="paragraph" w:styleId="HTMLPreformatted">
    <w:name w:val="HTML Preformatted"/>
    <w:basedOn w:val="Normal"/>
    <w:link w:val="HTMLPreformattedChar"/>
    <w:uiPriority w:val="99"/>
    <w:semiHidden/>
    <w:unhideWhenUsed/>
    <w:rsid w:val="002939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293938"/>
    <w:rPr>
      <w:rFonts w:ascii="Courier New" w:eastAsia="Times New Roman" w:hAnsi="Courier New" w:cs="Courier New"/>
      <w:sz w:val="20"/>
      <w:szCs w:val="20"/>
    </w:rPr>
  </w:style>
  <w:style w:type="character" w:styleId="Strong">
    <w:name w:val="Strong"/>
    <w:basedOn w:val="DefaultParagraphFont"/>
    <w:uiPriority w:val="22"/>
    <w:qFormat/>
    <w:rsid w:val="00293938"/>
    <w:rPr>
      <w:b/>
      <w:bCs/>
    </w:rPr>
  </w:style>
  <w:style w:type="paragraph" w:styleId="NormalWeb">
    <w:name w:val="Normal (Web)"/>
    <w:basedOn w:val="Normal"/>
    <w:uiPriority w:val="99"/>
    <w:semiHidden/>
    <w:unhideWhenUsed/>
    <w:rsid w:val="00D46A1E"/>
    <w:pPr>
      <w:spacing w:before="100" w:beforeAutospacing="1" w:after="100" w:afterAutospacing="1" w:line="240" w:lineRule="auto"/>
      <w:jc w:val="left"/>
    </w:pPr>
    <w:rPr>
      <w:rFonts w:eastAsia="Times New Roman" w:cs="Times New Roman"/>
      <w:sz w:val="24"/>
      <w:szCs w:val="24"/>
    </w:rPr>
  </w:style>
  <w:style w:type="character" w:customStyle="1" w:styleId="Heading2Char">
    <w:name w:val="Heading 2 Char"/>
    <w:basedOn w:val="DefaultParagraphFont"/>
    <w:link w:val="Heading2"/>
    <w:uiPriority w:val="9"/>
    <w:rsid w:val="005E307F"/>
    <w:rPr>
      <w:rFonts w:eastAsia="Times New Roman" w:cs="Times New Roman"/>
      <w:b/>
      <w:bCs/>
      <w:sz w:val="36"/>
      <w:szCs w:val="36"/>
    </w:rPr>
  </w:style>
  <w:style w:type="paragraph" w:styleId="ListParagraph">
    <w:name w:val="List Paragraph"/>
    <w:basedOn w:val="Normal"/>
    <w:uiPriority w:val="34"/>
    <w:qFormat/>
    <w:rsid w:val="001D4B0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538845">
      <w:bodyDiv w:val="1"/>
      <w:marLeft w:val="0"/>
      <w:marRight w:val="0"/>
      <w:marTop w:val="0"/>
      <w:marBottom w:val="0"/>
      <w:divBdr>
        <w:top w:val="none" w:sz="0" w:space="0" w:color="auto"/>
        <w:left w:val="none" w:sz="0" w:space="0" w:color="auto"/>
        <w:bottom w:val="none" w:sz="0" w:space="0" w:color="auto"/>
        <w:right w:val="none" w:sz="0" w:space="0" w:color="auto"/>
      </w:divBdr>
    </w:div>
    <w:div w:id="197208037">
      <w:bodyDiv w:val="1"/>
      <w:marLeft w:val="0"/>
      <w:marRight w:val="0"/>
      <w:marTop w:val="0"/>
      <w:marBottom w:val="0"/>
      <w:divBdr>
        <w:top w:val="none" w:sz="0" w:space="0" w:color="auto"/>
        <w:left w:val="none" w:sz="0" w:space="0" w:color="auto"/>
        <w:bottom w:val="none" w:sz="0" w:space="0" w:color="auto"/>
        <w:right w:val="none" w:sz="0" w:space="0" w:color="auto"/>
      </w:divBdr>
    </w:div>
    <w:div w:id="611597252">
      <w:bodyDiv w:val="1"/>
      <w:marLeft w:val="0"/>
      <w:marRight w:val="0"/>
      <w:marTop w:val="0"/>
      <w:marBottom w:val="0"/>
      <w:divBdr>
        <w:top w:val="none" w:sz="0" w:space="0" w:color="auto"/>
        <w:left w:val="none" w:sz="0" w:space="0" w:color="auto"/>
        <w:bottom w:val="none" w:sz="0" w:space="0" w:color="auto"/>
        <w:right w:val="none" w:sz="0" w:space="0" w:color="auto"/>
      </w:divBdr>
    </w:div>
    <w:div w:id="676272905">
      <w:bodyDiv w:val="1"/>
      <w:marLeft w:val="0"/>
      <w:marRight w:val="0"/>
      <w:marTop w:val="0"/>
      <w:marBottom w:val="0"/>
      <w:divBdr>
        <w:top w:val="none" w:sz="0" w:space="0" w:color="auto"/>
        <w:left w:val="none" w:sz="0" w:space="0" w:color="auto"/>
        <w:bottom w:val="none" w:sz="0" w:space="0" w:color="auto"/>
        <w:right w:val="none" w:sz="0" w:space="0" w:color="auto"/>
      </w:divBdr>
    </w:div>
    <w:div w:id="875314222">
      <w:bodyDiv w:val="1"/>
      <w:marLeft w:val="0"/>
      <w:marRight w:val="0"/>
      <w:marTop w:val="0"/>
      <w:marBottom w:val="0"/>
      <w:divBdr>
        <w:top w:val="none" w:sz="0" w:space="0" w:color="auto"/>
        <w:left w:val="none" w:sz="0" w:space="0" w:color="auto"/>
        <w:bottom w:val="none" w:sz="0" w:space="0" w:color="auto"/>
        <w:right w:val="none" w:sz="0" w:space="0" w:color="auto"/>
      </w:divBdr>
    </w:div>
    <w:div w:id="1031684842">
      <w:bodyDiv w:val="1"/>
      <w:marLeft w:val="0"/>
      <w:marRight w:val="0"/>
      <w:marTop w:val="0"/>
      <w:marBottom w:val="0"/>
      <w:divBdr>
        <w:top w:val="none" w:sz="0" w:space="0" w:color="auto"/>
        <w:left w:val="none" w:sz="0" w:space="0" w:color="auto"/>
        <w:bottom w:val="none" w:sz="0" w:space="0" w:color="auto"/>
        <w:right w:val="none" w:sz="0" w:space="0" w:color="auto"/>
      </w:divBdr>
    </w:div>
    <w:div w:id="1057703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hutech.edu.vn/tuyensinh/nganh-dao-tao/nganh-ky-thuat-co-khi-co-khi-tu-dong"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hyperlink" Target="https://www.hutech.edu.vn/tuyensinh/nganh-dao-tao/nganh-ky-thuat-co-khi-co-khi-tu-dong" TargetMode="Externa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240</TotalTime>
  <Pages>6</Pages>
  <Words>2153</Words>
  <Characters>12277</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VINH</cp:lastModifiedBy>
  <cp:revision>14</cp:revision>
  <dcterms:created xsi:type="dcterms:W3CDTF">2020-05-26T02:07:00Z</dcterms:created>
  <dcterms:modified xsi:type="dcterms:W3CDTF">2020-06-06T02:24:00Z</dcterms:modified>
</cp:coreProperties>
</file>